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AD97E0" w14:textId="0D5AD59E" w:rsidR="008349FF" w:rsidRDefault="008349FF"/>
    <w:p w14:paraId="41E46756" w14:textId="7BBE326A" w:rsidR="00974E8C" w:rsidRPr="002E085C" w:rsidRDefault="00974E8C" w:rsidP="00974E8C">
      <w:pPr>
        <w:spacing w:after="0" w:line="360" w:lineRule="auto"/>
        <w:jc w:val="center"/>
        <w:rPr>
          <w:rFonts w:cstheme="minorHAnsi"/>
        </w:rPr>
      </w:pPr>
      <w:r w:rsidRPr="002E085C">
        <w:rPr>
          <w:rFonts w:cstheme="minorHAnsi"/>
          <w:sz w:val="34"/>
        </w:rPr>
        <w:t xml:space="preserve">Comment aborder l’élevage de précision </w:t>
      </w:r>
      <w:r w:rsidRPr="002E085C">
        <w:rPr>
          <w:rFonts w:cstheme="minorHAnsi"/>
          <w:sz w:val="34"/>
        </w:rPr>
        <w:br/>
        <w:t>dans l’enseignement agricole ? :</w:t>
      </w:r>
      <w:r>
        <w:rPr>
          <w:rFonts w:cstheme="minorHAnsi"/>
        </w:rPr>
        <w:t xml:space="preserve">  </w:t>
      </w:r>
      <w:r w:rsidRPr="002E085C">
        <w:rPr>
          <w:rFonts w:cstheme="minorHAnsi"/>
          <w:sz w:val="34"/>
        </w:rPr>
        <w:t>approche à partir d’exemples</w:t>
      </w:r>
    </w:p>
    <w:p w14:paraId="725D1652" w14:textId="0622A58B" w:rsidR="00974E8C" w:rsidRDefault="00974E8C" w:rsidP="00974E8C">
      <w:pPr>
        <w:spacing w:after="0" w:line="360" w:lineRule="auto"/>
        <w:jc w:val="center"/>
        <w:rPr>
          <w:rFonts w:cstheme="minorHAnsi"/>
          <w:sz w:val="24"/>
        </w:rPr>
      </w:pPr>
      <w:r>
        <w:rPr>
          <w:rFonts w:cstheme="minorHAnsi"/>
          <w:sz w:val="24"/>
        </w:rPr>
        <w:t xml:space="preserve">Claire </w:t>
      </w:r>
      <w:proofErr w:type="spellStart"/>
      <w:r>
        <w:rPr>
          <w:rFonts w:cstheme="minorHAnsi"/>
          <w:sz w:val="24"/>
        </w:rPr>
        <w:t>Leleu</w:t>
      </w:r>
      <w:proofErr w:type="spellEnd"/>
      <w:r>
        <w:rPr>
          <w:rFonts w:cstheme="minorHAnsi"/>
          <w:sz w:val="24"/>
        </w:rPr>
        <w:t xml:space="preserve">, </w:t>
      </w:r>
      <w:proofErr w:type="spellStart"/>
      <w:r>
        <w:rPr>
          <w:rFonts w:cstheme="minorHAnsi"/>
          <w:sz w:val="24"/>
        </w:rPr>
        <w:t>Equi</w:t>
      </w:r>
      <w:proofErr w:type="spellEnd"/>
      <w:r>
        <w:rPr>
          <w:rFonts w:cstheme="minorHAnsi"/>
          <w:sz w:val="24"/>
        </w:rPr>
        <w:t>-Test</w:t>
      </w:r>
    </w:p>
    <w:p w14:paraId="1F84651B" w14:textId="45A99836" w:rsidR="00C52808" w:rsidRPr="00FA1DB5" w:rsidRDefault="00C52808" w:rsidP="00C52808">
      <w:pPr>
        <w:spacing w:after="0" w:line="360" w:lineRule="auto"/>
        <w:jc w:val="center"/>
        <w:rPr>
          <w:rFonts w:cstheme="minorHAnsi"/>
          <w:b/>
        </w:rPr>
      </w:pPr>
      <w:r>
        <w:rPr>
          <w:rFonts w:cstheme="minorHAnsi"/>
          <w:b/>
          <w:sz w:val="24"/>
        </w:rPr>
        <w:t>CHAPITRE VII </w:t>
      </w:r>
      <w:r w:rsidR="005A5D17">
        <w:rPr>
          <w:rFonts w:cstheme="minorHAnsi"/>
          <w:b/>
          <w:sz w:val="24"/>
        </w:rPr>
        <w:t>-</w:t>
      </w:r>
      <w:r w:rsidRPr="00CB2765">
        <w:rPr>
          <w:rFonts w:cstheme="minorHAnsi"/>
          <w:b/>
          <w:sz w:val="24"/>
        </w:rPr>
        <w:t xml:space="preserve"> </w:t>
      </w:r>
      <w:r w:rsidR="005A5D17" w:rsidRPr="00FA1DB5">
        <w:rPr>
          <w:rFonts w:eastAsia="Times New Roman" w:cs="Times New Roman"/>
          <w:b/>
        </w:rPr>
        <w:t>Cheval et précision de la performance sportive</w:t>
      </w:r>
      <w:r w:rsidRPr="00FA1DB5">
        <w:rPr>
          <w:rFonts w:cstheme="minorHAnsi"/>
          <w:b/>
        </w:rPr>
        <w:t xml:space="preserve"> </w:t>
      </w:r>
    </w:p>
    <w:p w14:paraId="2B44C280" w14:textId="2AB3745D" w:rsidR="00302228" w:rsidRDefault="00C52808" w:rsidP="00777E51">
      <w:pPr>
        <w:jc w:val="center"/>
      </w:pPr>
      <w:r w:rsidRPr="002E085C">
        <w:rPr>
          <w:rFonts w:cstheme="minorHAnsi"/>
          <w:b/>
          <w:sz w:val="24"/>
        </w:rPr>
        <w:t>Matériel péda</w:t>
      </w:r>
      <w:r>
        <w:rPr>
          <w:rFonts w:cstheme="minorHAnsi"/>
          <w:b/>
          <w:sz w:val="24"/>
        </w:rPr>
        <w:t>gogique</w:t>
      </w:r>
    </w:p>
    <w:p w14:paraId="39342AC3" w14:textId="00FD4A56" w:rsidR="00302228" w:rsidRDefault="00302228"/>
    <w:p w14:paraId="472BFC47" w14:textId="78367AC3" w:rsidR="00777E51" w:rsidRDefault="00777E51">
      <w:r>
        <w:t>Exercice</w:t>
      </w:r>
      <w:r w:rsidR="00977A72">
        <w:t> :</w:t>
      </w:r>
    </w:p>
    <w:p w14:paraId="7A01552A" w14:textId="70C1D9A0" w:rsidR="00302228" w:rsidRDefault="00563E47"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68777D" wp14:editId="03ABEA69">
                <wp:simplePos x="0" y="0"/>
                <wp:positionH relativeFrom="rightMargin">
                  <wp:align>left</wp:align>
                </wp:positionH>
                <wp:positionV relativeFrom="paragraph">
                  <wp:posOffset>1827530</wp:posOffset>
                </wp:positionV>
                <wp:extent cx="1905000" cy="213360"/>
                <wp:effectExtent l="7620" t="0" r="7620" b="762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905000" cy="213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CBCE082" w14:textId="77777777" w:rsidR="00563E47" w:rsidRDefault="00563E47" w:rsidP="00563E4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©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C.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Leleu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68777D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0;margin-top:143.9pt;width:150pt;height:16.8pt;rotation:-90;z-index:251659264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" fillcolor="white [3201]" stroked="f" strokeweight=".5pt">
                <v:textbox>
                  <w:txbxContent>
                    <w:p w14:paraId="5CBCE082" w14:textId="77777777" w:rsidR="00563E47" w:rsidRDefault="00563E47" w:rsidP="00563E47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© </w:t>
                      </w:r>
                      <w:r>
                        <w:rPr>
                          <w:sz w:val="18"/>
                          <w:szCs w:val="18"/>
                        </w:rPr>
                        <w:t xml:space="preserve">C.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Leleu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302228">
        <w:rPr>
          <w:noProof/>
          <w:lang w:eastAsia="fr-FR"/>
        </w:rPr>
        <w:drawing>
          <wp:inline distT="0" distB="0" distL="0" distR="0" wp14:anchorId="5594E830" wp14:editId="393C0754">
            <wp:extent cx="5760720" cy="2841625"/>
            <wp:effectExtent l="0" t="0" r="0" b="0"/>
            <wp:docPr id="1" name="Image 1" descr="Une image contenant arbre, extérieur, herbe, cheval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arbre, extérieur, herbe, cheval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4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27E782A" w14:textId="38D4BB99" w:rsidR="00302228" w:rsidRDefault="00302228"/>
    <w:p w14:paraId="542DBC57" w14:textId="060C68CC" w:rsidR="00302228" w:rsidRDefault="00302228" w:rsidP="00E96D15">
      <w:pPr>
        <w:jc w:val="both"/>
      </w:pPr>
      <w:r>
        <w:t>Dans un objectif de caractérisation de</w:t>
      </w:r>
      <w:r w:rsidR="003D2AD8">
        <w:t>s potentiels de</w:t>
      </w:r>
      <w:r>
        <w:t xml:space="preserve"> trois de </w:t>
      </w:r>
      <w:r w:rsidR="00E57F55">
        <w:t>s</w:t>
      </w:r>
      <w:r>
        <w:t>es</w:t>
      </w:r>
      <w:r w:rsidR="008829F0">
        <w:t xml:space="preserve"> jeunes pensionnaires, un entrai</w:t>
      </w:r>
      <w:r>
        <w:t xml:space="preserve">neur de </w:t>
      </w:r>
      <w:r w:rsidR="00D24039">
        <w:t>t</w:t>
      </w:r>
      <w:r>
        <w:t>rot demande la réalisation de tests d’effort</w:t>
      </w:r>
      <w:r w:rsidR="003D2AD8">
        <w:t>. Les tests se déroulent sur une piste d’hippodrome au mois de mai. Les trois poulains Trotteurs de 2 ans ont été débourrés en même temps l’hiver précédent et sont en pré-entrainement depuis début mars.</w:t>
      </w:r>
      <w:r w:rsidR="00E96D15">
        <w:t xml:space="preserve"> Ils suivent le même protocole d’entra</w:t>
      </w:r>
      <w:r w:rsidR="008829F0">
        <w:t>i</w:t>
      </w:r>
      <w:r w:rsidR="00E96D15">
        <w:t>nement.</w:t>
      </w:r>
    </w:p>
    <w:p w14:paraId="7B2B3C34" w14:textId="6576F27C" w:rsidR="003D2AD8" w:rsidRDefault="003D2AD8" w:rsidP="00E96D15">
      <w:pPr>
        <w:jc w:val="both"/>
      </w:pPr>
      <w:r>
        <w:t xml:space="preserve">Les trois poulains </w:t>
      </w:r>
      <w:r w:rsidR="00E96D15">
        <w:t>notés A, B et C</w:t>
      </w:r>
      <w:r>
        <w:t xml:space="preserve"> sont sains et ne présentent aucun antécédent pathologique. Le test consiste, après un échauffement de 2 000 m au petit trot, à effectuer 3 paliers de 3 minutes à vitesse croissante. Les vitesses demandées sont 30, 33 et 36 km/h. </w:t>
      </w:r>
      <w:r w:rsidR="00D24039">
        <w:rPr>
          <w:rFonts w:cstheme="minorHAnsi"/>
        </w:rPr>
        <w:t>À</w:t>
      </w:r>
      <w:r>
        <w:t xml:space="preserve"> l’issue des trois paliers, une accélération à vitesse maximale </w:t>
      </w:r>
      <w:r w:rsidR="009A49DF">
        <w:t>(</w:t>
      </w:r>
      <w:proofErr w:type="spellStart"/>
      <w:r w:rsidR="009A49DF">
        <w:t>Vmax</w:t>
      </w:r>
      <w:proofErr w:type="spellEnd"/>
      <w:r w:rsidR="009A49DF">
        <w:t xml:space="preserve">) </w:t>
      </w:r>
      <w:r>
        <w:t xml:space="preserve">sur 300-400 m est demandée. </w:t>
      </w:r>
      <w:r w:rsidR="00E96D15">
        <w:t xml:space="preserve">Enfin, les chevaux font une récupération active de 10 minutes au petit trot. </w:t>
      </w:r>
      <w:r>
        <w:t>Pendant tout l’exercice, les vites</w:t>
      </w:r>
      <w:r w:rsidR="00E96D15">
        <w:t xml:space="preserve">ses, fréquences cardiaques (FC) sont enregistrées. Des </w:t>
      </w:r>
      <w:proofErr w:type="spellStart"/>
      <w:r w:rsidR="00E96D15">
        <w:t>lactatémies</w:t>
      </w:r>
      <w:proofErr w:type="spellEnd"/>
      <w:r w:rsidR="00E96D15">
        <w:t xml:space="preserve"> </w:t>
      </w:r>
      <w:r w:rsidR="009A49DF">
        <w:t xml:space="preserve">(La) </w:t>
      </w:r>
      <w:r w:rsidR="00E96D15">
        <w:t>sont mesurées à l’issue de chacun des paliers.</w:t>
      </w:r>
    </w:p>
    <w:p w14:paraId="69CB51B5" w14:textId="1C532A2C" w:rsidR="00A857D9" w:rsidRDefault="00A857D9" w:rsidP="00E96D15">
      <w:pPr>
        <w:jc w:val="both"/>
      </w:pPr>
      <w:r>
        <w:t>Le test se déroule dans de bonnes conditions environnementales (température, vent, piste bonne). Les trois poulains ont un comportement calme</w:t>
      </w:r>
      <w:r w:rsidR="00140A3D">
        <w:t xml:space="preserve">, </w:t>
      </w:r>
      <w:r>
        <w:t>compatible avec une évaluation physiologique.</w:t>
      </w:r>
    </w:p>
    <w:p w14:paraId="0C975A27" w14:textId="6E218F8A" w:rsidR="008D400A" w:rsidRDefault="008D400A" w:rsidP="00BE0F71">
      <w:pPr>
        <w:jc w:val="both"/>
      </w:pPr>
      <w:r>
        <w:rPr>
          <w:rFonts w:cstheme="minorHAnsi"/>
        </w:rPr>
        <w:t>À</w:t>
      </w:r>
      <w:r w:rsidR="00E96D15">
        <w:t xml:space="preserve"> partir des données brutes des tableaux ci-dessous et des valeurs de référence de l’article joint</w:t>
      </w:r>
      <w:r w:rsidR="00CA54E2">
        <w:t xml:space="preserve"> (fichier « JSIE2019 »)</w:t>
      </w:r>
      <w:r w:rsidR="00E96D15">
        <w:t>, quelles sont vos conclusions concernant les aptitudes des poulains A, B et C ?</w:t>
      </w:r>
    </w:p>
    <w:p w14:paraId="33FCCB0A" w14:textId="77777777" w:rsidR="00E96D15" w:rsidRDefault="00E96D15" w:rsidP="00E96D15">
      <w:pPr>
        <w:jc w:val="both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</w:tblGrid>
      <w:tr w:rsidR="009A49DF" w14:paraId="794CD31B" w14:textId="77777777" w:rsidTr="00E96D15">
        <w:tc>
          <w:tcPr>
            <w:tcW w:w="1812" w:type="dxa"/>
          </w:tcPr>
          <w:p w14:paraId="3840DB9F" w14:textId="4077EFC9" w:rsidR="009A49DF" w:rsidRDefault="00140A3D" w:rsidP="00E96D15">
            <w:pPr>
              <w:jc w:val="both"/>
            </w:pPr>
            <w:r>
              <w:t xml:space="preserve">Poulain </w:t>
            </w:r>
            <w:r w:rsidR="009A49DF">
              <w:t>A</w:t>
            </w:r>
          </w:p>
        </w:tc>
        <w:tc>
          <w:tcPr>
            <w:tcW w:w="1812" w:type="dxa"/>
          </w:tcPr>
          <w:p w14:paraId="2B3643A5" w14:textId="728EE7A5" w:rsidR="009A49DF" w:rsidRDefault="009A49DF" w:rsidP="00E96D15">
            <w:pPr>
              <w:jc w:val="both"/>
            </w:pPr>
            <w:r>
              <w:t>Vitesse (km/h)</w:t>
            </w:r>
          </w:p>
        </w:tc>
        <w:tc>
          <w:tcPr>
            <w:tcW w:w="1812" w:type="dxa"/>
          </w:tcPr>
          <w:p w14:paraId="5BCDE576" w14:textId="0A18CA08" w:rsidR="009A49DF" w:rsidRDefault="009A49DF" w:rsidP="00E96D15">
            <w:pPr>
              <w:jc w:val="both"/>
            </w:pPr>
            <w:r>
              <w:t>FC (</w:t>
            </w:r>
            <w:proofErr w:type="spellStart"/>
            <w:r>
              <w:t>bpm</w:t>
            </w:r>
            <w:proofErr w:type="spellEnd"/>
            <w:r>
              <w:t>)</w:t>
            </w:r>
          </w:p>
        </w:tc>
        <w:tc>
          <w:tcPr>
            <w:tcW w:w="1813" w:type="dxa"/>
          </w:tcPr>
          <w:p w14:paraId="04E8B584" w14:textId="2358B2A6" w:rsidR="009A49DF" w:rsidRDefault="00783592" w:rsidP="00E96D15">
            <w:pPr>
              <w:jc w:val="both"/>
            </w:pPr>
            <w:r>
              <w:t>La (</w:t>
            </w:r>
            <w:proofErr w:type="spellStart"/>
            <w:r>
              <w:t>mmol</w:t>
            </w:r>
            <w:proofErr w:type="spellEnd"/>
            <w:r>
              <w:t>/L</w:t>
            </w:r>
            <w:r w:rsidR="009A49DF">
              <w:t>)</w:t>
            </w:r>
          </w:p>
        </w:tc>
      </w:tr>
      <w:tr w:rsidR="009A49DF" w14:paraId="56BA1D01" w14:textId="77777777" w:rsidTr="00E96D15">
        <w:tc>
          <w:tcPr>
            <w:tcW w:w="1812" w:type="dxa"/>
          </w:tcPr>
          <w:p w14:paraId="134BB8DC" w14:textId="4D87D1BF" w:rsidR="009A49DF" w:rsidRDefault="009A49DF" w:rsidP="00E96D15">
            <w:pPr>
              <w:jc w:val="both"/>
            </w:pPr>
            <w:r>
              <w:t>Palier 1</w:t>
            </w:r>
          </w:p>
        </w:tc>
        <w:tc>
          <w:tcPr>
            <w:tcW w:w="1812" w:type="dxa"/>
          </w:tcPr>
          <w:p w14:paraId="5AFF81BF" w14:textId="2C391209" w:rsidR="009A49DF" w:rsidRDefault="009A49DF" w:rsidP="00E96D15">
            <w:pPr>
              <w:jc w:val="both"/>
            </w:pPr>
            <w:r>
              <w:t>30</w:t>
            </w:r>
          </w:p>
        </w:tc>
        <w:tc>
          <w:tcPr>
            <w:tcW w:w="1812" w:type="dxa"/>
          </w:tcPr>
          <w:p w14:paraId="17217493" w14:textId="63465AA1" w:rsidR="009A49DF" w:rsidRDefault="009A49DF" w:rsidP="00E96D15">
            <w:pPr>
              <w:jc w:val="both"/>
            </w:pPr>
            <w:r>
              <w:t>180</w:t>
            </w:r>
          </w:p>
        </w:tc>
        <w:tc>
          <w:tcPr>
            <w:tcW w:w="1813" w:type="dxa"/>
          </w:tcPr>
          <w:p w14:paraId="7981EC5D" w14:textId="5E1951B9" w:rsidR="009A49DF" w:rsidRDefault="00874C9E" w:rsidP="00E96D15">
            <w:pPr>
              <w:jc w:val="both"/>
            </w:pPr>
            <w:r>
              <w:t>1,</w:t>
            </w:r>
            <w:r w:rsidR="00CE116C">
              <w:t>3</w:t>
            </w:r>
          </w:p>
        </w:tc>
      </w:tr>
      <w:tr w:rsidR="009A49DF" w14:paraId="3F79DBD9" w14:textId="77777777" w:rsidTr="00E96D15">
        <w:tc>
          <w:tcPr>
            <w:tcW w:w="1812" w:type="dxa"/>
          </w:tcPr>
          <w:p w14:paraId="3CF7823C" w14:textId="0B1BD21B" w:rsidR="009A49DF" w:rsidRDefault="009A49DF" w:rsidP="00E96D15">
            <w:pPr>
              <w:jc w:val="both"/>
            </w:pPr>
            <w:r>
              <w:t>Palier 2</w:t>
            </w:r>
          </w:p>
        </w:tc>
        <w:tc>
          <w:tcPr>
            <w:tcW w:w="1812" w:type="dxa"/>
          </w:tcPr>
          <w:p w14:paraId="7E4C0D96" w14:textId="5399F035" w:rsidR="009A49DF" w:rsidRDefault="009A49DF" w:rsidP="00E96D15">
            <w:pPr>
              <w:jc w:val="both"/>
            </w:pPr>
            <w:r>
              <w:t>33</w:t>
            </w:r>
          </w:p>
        </w:tc>
        <w:tc>
          <w:tcPr>
            <w:tcW w:w="1812" w:type="dxa"/>
          </w:tcPr>
          <w:p w14:paraId="46B232DF" w14:textId="5CF2FC70" w:rsidR="009A49DF" w:rsidRDefault="009A49DF" w:rsidP="00E96D15">
            <w:pPr>
              <w:jc w:val="both"/>
            </w:pPr>
            <w:r>
              <w:t>202</w:t>
            </w:r>
          </w:p>
        </w:tc>
        <w:tc>
          <w:tcPr>
            <w:tcW w:w="1813" w:type="dxa"/>
          </w:tcPr>
          <w:p w14:paraId="3D5666C2" w14:textId="5CC806D3" w:rsidR="009A49DF" w:rsidRDefault="00874C9E" w:rsidP="00E96D15">
            <w:pPr>
              <w:jc w:val="both"/>
            </w:pPr>
            <w:r>
              <w:t>3,</w:t>
            </w:r>
            <w:r w:rsidR="00CE116C">
              <w:t>2</w:t>
            </w:r>
          </w:p>
        </w:tc>
      </w:tr>
      <w:tr w:rsidR="009A49DF" w14:paraId="1787795D" w14:textId="77777777" w:rsidTr="00E96D15">
        <w:tc>
          <w:tcPr>
            <w:tcW w:w="1812" w:type="dxa"/>
          </w:tcPr>
          <w:p w14:paraId="40F3DFF6" w14:textId="3626BE0B" w:rsidR="009A49DF" w:rsidRDefault="009A49DF" w:rsidP="00E96D15">
            <w:pPr>
              <w:jc w:val="both"/>
            </w:pPr>
            <w:r>
              <w:t>Palier 3</w:t>
            </w:r>
          </w:p>
        </w:tc>
        <w:tc>
          <w:tcPr>
            <w:tcW w:w="1812" w:type="dxa"/>
          </w:tcPr>
          <w:p w14:paraId="66E3A8D2" w14:textId="608BA7E0" w:rsidR="009A49DF" w:rsidRDefault="009A49DF" w:rsidP="00E96D15">
            <w:pPr>
              <w:jc w:val="both"/>
            </w:pPr>
            <w:r>
              <w:t>36</w:t>
            </w:r>
          </w:p>
        </w:tc>
        <w:tc>
          <w:tcPr>
            <w:tcW w:w="1812" w:type="dxa"/>
          </w:tcPr>
          <w:p w14:paraId="46D072EE" w14:textId="42B5E6F8" w:rsidR="009A49DF" w:rsidRDefault="009A49DF" w:rsidP="00E96D15">
            <w:pPr>
              <w:jc w:val="both"/>
            </w:pPr>
            <w:r>
              <w:t>214</w:t>
            </w:r>
          </w:p>
        </w:tc>
        <w:tc>
          <w:tcPr>
            <w:tcW w:w="1813" w:type="dxa"/>
          </w:tcPr>
          <w:p w14:paraId="45D5EADA" w14:textId="22241927" w:rsidR="009A49DF" w:rsidRDefault="00874C9E" w:rsidP="00E96D15">
            <w:pPr>
              <w:jc w:val="both"/>
            </w:pPr>
            <w:r>
              <w:t>6,</w:t>
            </w:r>
            <w:r w:rsidR="009A49DF">
              <w:t>5</w:t>
            </w:r>
          </w:p>
        </w:tc>
      </w:tr>
      <w:tr w:rsidR="009A49DF" w14:paraId="5194694D" w14:textId="77777777" w:rsidTr="00E96D15">
        <w:tc>
          <w:tcPr>
            <w:tcW w:w="1812" w:type="dxa"/>
          </w:tcPr>
          <w:p w14:paraId="1DA40012" w14:textId="207F845F" w:rsidR="009A49DF" w:rsidRDefault="009A49DF" w:rsidP="00E96D15">
            <w:pPr>
              <w:jc w:val="both"/>
            </w:pPr>
            <w:r>
              <w:t>Palier 4</w:t>
            </w:r>
          </w:p>
        </w:tc>
        <w:tc>
          <w:tcPr>
            <w:tcW w:w="1812" w:type="dxa"/>
          </w:tcPr>
          <w:p w14:paraId="37A36FD5" w14:textId="05F17C75" w:rsidR="009A49DF" w:rsidRDefault="009A49DF" w:rsidP="00E96D15">
            <w:pPr>
              <w:jc w:val="both"/>
            </w:pPr>
            <w:r>
              <w:t>4</w:t>
            </w:r>
            <w:r w:rsidR="00A857D9">
              <w:t>7</w:t>
            </w:r>
          </w:p>
        </w:tc>
        <w:tc>
          <w:tcPr>
            <w:tcW w:w="1812" w:type="dxa"/>
          </w:tcPr>
          <w:p w14:paraId="14060830" w14:textId="6FA0BE48" w:rsidR="009A49DF" w:rsidRDefault="009A49DF" w:rsidP="00E96D15">
            <w:pPr>
              <w:jc w:val="both"/>
            </w:pPr>
            <w:r>
              <w:t>228</w:t>
            </w:r>
          </w:p>
        </w:tc>
        <w:tc>
          <w:tcPr>
            <w:tcW w:w="1813" w:type="dxa"/>
          </w:tcPr>
          <w:p w14:paraId="4674C9B1" w14:textId="206849CA" w:rsidR="009A49DF" w:rsidRDefault="009A49DF" w:rsidP="00E96D15">
            <w:pPr>
              <w:jc w:val="both"/>
            </w:pPr>
            <w:r>
              <w:t>1</w:t>
            </w:r>
            <w:r w:rsidR="00CE116C">
              <w:t>2</w:t>
            </w:r>
            <w:r w:rsidR="00874C9E">
              <w:t>,</w:t>
            </w:r>
            <w:r>
              <w:t>3</w:t>
            </w:r>
          </w:p>
        </w:tc>
      </w:tr>
    </w:tbl>
    <w:p w14:paraId="795B42A2" w14:textId="5E19D341" w:rsidR="00E96D15" w:rsidRDefault="00E96D15" w:rsidP="00E96D15">
      <w:pPr>
        <w:jc w:val="both"/>
      </w:pPr>
    </w:p>
    <w:p w14:paraId="793E36DD" w14:textId="359FAF4B" w:rsidR="009A49DF" w:rsidRDefault="009A49DF" w:rsidP="009A49DF">
      <w:pPr>
        <w:jc w:val="both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</w:tblGrid>
      <w:tr w:rsidR="009A49DF" w14:paraId="52BB1081" w14:textId="77777777" w:rsidTr="002C012C">
        <w:tc>
          <w:tcPr>
            <w:tcW w:w="1812" w:type="dxa"/>
          </w:tcPr>
          <w:p w14:paraId="62CBB272" w14:textId="659F2C7C" w:rsidR="009A49DF" w:rsidRDefault="00140A3D" w:rsidP="002C012C">
            <w:pPr>
              <w:jc w:val="both"/>
            </w:pPr>
            <w:r>
              <w:t xml:space="preserve">Poulain </w:t>
            </w:r>
            <w:r w:rsidR="00CE116C">
              <w:t>B</w:t>
            </w:r>
          </w:p>
        </w:tc>
        <w:tc>
          <w:tcPr>
            <w:tcW w:w="1812" w:type="dxa"/>
          </w:tcPr>
          <w:p w14:paraId="3B89AA7D" w14:textId="77777777" w:rsidR="009A49DF" w:rsidRDefault="009A49DF" w:rsidP="002C012C">
            <w:pPr>
              <w:jc w:val="both"/>
            </w:pPr>
            <w:r>
              <w:t>Vitesse (km/h)</w:t>
            </w:r>
          </w:p>
        </w:tc>
        <w:tc>
          <w:tcPr>
            <w:tcW w:w="1812" w:type="dxa"/>
          </w:tcPr>
          <w:p w14:paraId="2B5E468B" w14:textId="77777777" w:rsidR="009A49DF" w:rsidRDefault="009A49DF" w:rsidP="002C012C">
            <w:pPr>
              <w:jc w:val="both"/>
            </w:pPr>
            <w:r>
              <w:t>FC (</w:t>
            </w:r>
            <w:proofErr w:type="spellStart"/>
            <w:r>
              <w:t>bpm</w:t>
            </w:r>
            <w:proofErr w:type="spellEnd"/>
            <w:r>
              <w:t>)</w:t>
            </w:r>
          </w:p>
        </w:tc>
        <w:tc>
          <w:tcPr>
            <w:tcW w:w="1813" w:type="dxa"/>
          </w:tcPr>
          <w:p w14:paraId="5AC500C3" w14:textId="77777777" w:rsidR="009A49DF" w:rsidRDefault="009A49DF" w:rsidP="002C012C">
            <w:pPr>
              <w:jc w:val="both"/>
            </w:pPr>
            <w:r>
              <w:t>La (</w:t>
            </w:r>
            <w:proofErr w:type="spellStart"/>
            <w:r>
              <w:t>mmol</w:t>
            </w:r>
            <w:proofErr w:type="spellEnd"/>
            <w:r>
              <w:t>/l)</w:t>
            </w:r>
          </w:p>
        </w:tc>
      </w:tr>
      <w:tr w:rsidR="009A49DF" w14:paraId="02F273CF" w14:textId="77777777" w:rsidTr="002C012C">
        <w:tc>
          <w:tcPr>
            <w:tcW w:w="1812" w:type="dxa"/>
          </w:tcPr>
          <w:p w14:paraId="6D7512A1" w14:textId="77777777" w:rsidR="009A49DF" w:rsidRDefault="009A49DF" w:rsidP="002C012C">
            <w:pPr>
              <w:jc w:val="both"/>
            </w:pPr>
            <w:r>
              <w:t>Palier 1</w:t>
            </w:r>
          </w:p>
        </w:tc>
        <w:tc>
          <w:tcPr>
            <w:tcW w:w="1812" w:type="dxa"/>
          </w:tcPr>
          <w:p w14:paraId="3F58AEAA" w14:textId="0A5397EB" w:rsidR="009A49DF" w:rsidRDefault="009A49DF" w:rsidP="002C012C">
            <w:pPr>
              <w:jc w:val="both"/>
            </w:pPr>
            <w:r>
              <w:t>30</w:t>
            </w:r>
          </w:p>
        </w:tc>
        <w:tc>
          <w:tcPr>
            <w:tcW w:w="1812" w:type="dxa"/>
          </w:tcPr>
          <w:p w14:paraId="4831731E" w14:textId="010F7BCD" w:rsidR="009A49DF" w:rsidRDefault="009A49DF" w:rsidP="002C012C">
            <w:pPr>
              <w:jc w:val="both"/>
            </w:pPr>
            <w:r>
              <w:t>162</w:t>
            </w:r>
          </w:p>
        </w:tc>
        <w:tc>
          <w:tcPr>
            <w:tcW w:w="1813" w:type="dxa"/>
          </w:tcPr>
          <w:p w14:paraId="2C1A2B0E" w14:textId="46D4CA77" w:rsidR="009A49DF" w:rsidRDefault="00BF1443" w:rsidP="002C012C">
            <w:pPr>
              <w:jc w:val="both"/>
            </w:pPr>
            <w:r>
              <w:t>0,</w:t>
            </w:r>
            <w:r w:rsidR="009A49DF">
              <w:t>9</w:t>
            </w:r>
          </w:p>
        </w:tc>
      </w:tr>
      <w:tr w:rsidR="009A49DF" w14:paraId="25090576" w14:textId="77777777" w:rsidTr="002C012C">
        <w:tc>
          <w:tcPr>
            <w:tcW w:w="1812" w:type="dxa"/>
          </w:tcPr>
          <w:p w14:paraId="2A5176C3" w14:textId="77777777" w:rsidR="009A49DF" w:rsidRDefault="009A49DF" w:rsidP="002C012C">
            <w:pPr>
              <w:jc w:val="both"/>
            </w:pPr>
            <w:r>
              <w:t>Palier 2</w:t>
            </w:r>
          </w:p>
        </w:tc>
        <w:tc>
          <w:tcPr>
            <w:tcW w:w="1812" w:type="dxa"/>
          </w:tcPr>
          <w:p w14:paraId="1245D0EA" w14:textId="155F3122" w:rsidR="009A49DF" w:rsidRDefault="009A49DF" w:rsidP="002C012C">
            <w:pPr>
              <w:jc w:val="both"/>
            </w:pPr>
            <w:r>
              <w:t>33</w:t>
            </w:r>
          </w:p>
        </w:tc>
        <w:tc>
          <w:tcPr>
            <w:tcW w:w="1812" w:type="dxa"/>
          </w:tcPr>
          <w:p w14:paraId="1B6C62B9" w14:textId="53E177EE" w:rsidR="009A49DF" w:rsidRDefault="009A49DF" w:rsidP="002C012C">
            <w:pPr>
              <w:jc w:val="both"/>
            </w:pPr>
            <w:r>
              <w:t>180</w:t>
            </w:r>
          </w:p>
        </w:tc>
        <w:tc>
          <w:tcPr>
            <w:tcW w:w="1813" w:type="dxa"/>
          </w:tcPr>
          <w:p w14:paraId="28141226" w14:textId="0D03FA5D" w:rsidR="009A49DF" w:rsidRDefault="00BF1443" w:rsidP="002C012C">
            <w:pPr>
              <w:jc w:val="both"/>
            </w:pPr>
            <w:r>
              <w:t>1,</w:t>
            </w:r>
            <w:r w:rsidR="00A857D9">
              <w:t>4</w:t>
            </w:r>
          </w:p>
        </w:tc>
      </w:tr>
      <w:tr w:rsidR="009A49DF" w14:paraId="5787B70B" w14:textId="77777777" w:rsidTr="002C012C">
        <w:tc>
          <w:tcPr>
            <w:tcW w:w="1812" w:type="dxa"/>
          </w:tcPr>
          <w:p w14:paraId="6623488C" w14:textId="77777777" w:rsidR="009A49DF" w:rsidRDefault="009A49DF" w:rsidP="002C012C">
            <w:pPr>
              <w:jc w:val="both"/>
            </w:pPr>
            <w:r>
              <w:t>Palier 3</w:t>
            </w:r>
          </w:p>
        </w:tc>
        <w:tc>
          <w:tcPr>
            <w:tcW w:w="1812" w:type="dxa"/>
          </w:tcPr>
          <w:p w14:paraId="72A3040A" w14:textId="3502D3EB" w:rsidR="009A49DF" w:rsidRDefault="009A49DF" w:rsidP="002C012C">
            <w:pPr>
              <w:jc w:val="both"/>
            </w:pPr>
            <w:r>
              <w:t>36</w:t>
            </w:r>
          </w:p>
        </w:tc>
        <w:tc>
          <w:tcPr>
            <w:tcW w:w="1812" w:type="dxa"/>
          </w:tcPr>
          <w:p w14:paraId="72DEE406" w14:textId="0885CC86" w:rsidR="009A49DF" w:rsidRDefault="009A49DF" w:rsidP="002C012C">
            <w:pPr>
              <w:jc w:val="both"/>
            </w:pPr>
            <w:r>
              <w:t>198</w:t>
            </w:r>
          </w:p>
        </w:tc>
        <w:tc>
          <w:tcPr>
            <w:tcW w:w="1813" w:type="dxa"/>
          </w:tcPr>
          <w:p w14:paraId="6BDEA5B3" w14:textId="06C35E2D" w:rsidR="009A49DF" w:rsidRDefault="00BF1443" w:rsidP="002C012C">
            <w:pPr>
              <w:jc w:val="both"/>
            </w:pPr>
            <w:r>
              <w:t>3,</w:t>
            </w:r>
            <w:r w:rsidR="00A857D9">
              <w:t>2</w:t>
            </w:r>
          </w:p>
        </w:tc>
      </w:tr>
      <w:tr w:rsidR="009A49DF" w14:paraId="3594CB76" w14:textId="77777777" w:rsidTr="002C012C">
        <w:tc>
          <w:tcPr>
            <w:tcW w:w="1812" w:type="dxa"/>
          </w:tcPr>
          <w:p w14:paraId="0C85F3F2" w14:textId="77777777" w:rsidR="009A49DF" w:rsidRDefault="009A49DF" w:rsidP="002C012C">
            <w:pPr>
              <w:jc w:val="both"/>
            </w:pPr>
            <w:r>
              <w:t>Palier 4</w:t>
            </w:r>
          </w:p>
        </w:tc>
        <w:tc>
          <w:tcPr>
            <w:tcW w:w="1812" w:type="dxa"/>
          </w:tcPr>
          <w:p w14:paraId="09EC4151" w14:textId="3EA59196" w:rsidR="009A49DF" w:rsidRDefault="009A49DF" w:rsidP="002C012C">
            <w:pPr>
              <w:jc w:val="both"/>
            </w:pPr>
            <w:r>
              <w:t>49</w:t>
            </w:r>
          </w:p>
        </w:tc>
        <w:tc>
          <w:tcPr>
            <w:tcW w:w="1812" w:type="dxa"/>
          </w:tcPr>
          <w:p w14:paraId="47926EF5" w14:textId="69AAF512" w:rsidR="009A49DF" w:rsidRDefault="009A49DF" w:rsidP="002C012C">
            <w:pPr>
              <w:jc w:val="both"/>
            </w:pPr>
            <w:r>
              <w:t>228</w:t>
            </w:r>
          </w:p>
        </w:tc>
        <w:tc>
          <w:tcPr>
            <w:tcW w:w="1813" w:type="dxa"/>
          </w:tcPr>
          <w:p w14:paraId="57B77F20" w14:textId="0BEAA1DE" w:rsidR="009A49DF" w:rsidRDefault="00CE116C" w:rsidP="002C012C">
            <w:pPr>
              <w:jc w:val="both"/>
            </w:pPr>
            <w:r>
              <w:t>8</w:t>
            </w:r>
          </w:p>
        </w:tc>
      </w:tr>
    </w:tbl>
    <w:p w14:paraId="284E49BB" w14:textId="77777777" w:rsidR="009A49DF" w:rsidRDefault="009A49DF" w:rsidP="009A49DF">
      <w:pPr>
        <w:jc w:val="both"/>
      </w:pPr>
    </w:p>
    <w:p w14:paraId="36F57F9C" w14:textId="4A14A357" w:rsidR="009A49DF" w:rsidRDefault="009A49DF" w:rsidP="009A49DF">
      <w:pPr>
        <w:jc w:val="both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</w:tblGrid>
      <w:tr w:rsidR="009A49DF" w14:paraId="48932177" w14:textId="77777777" w:rsidTr="002C012C">
        <w:tc>
          <w:tcPr>
            <w:tcW w:w="1812" w:type="dxa"/>
          </w:tcPr>
          <w:p w14:paraId="032D6382" w14:textId="37ACB3BF" w:rsidR="009A49DF" w:rsidRDefault="00140A3D" w:rsidP="002C012C">
            <w:pPr>
              <w:jc w:val="both"/>
            </w:pPr>
            <w:r>
              <w:t xml:space="preserve">Poulain </w:t>
            </w:r>
            <w:r w:rsidR="00CE116C">
              <w:t>C</w:t>
            </w:r>
          </w:p>
        </w:tc>
        <w:tc>
          <w:tcPr>
            <w:tcW w:w="1812" w:type="dxa"/>
          </w:tcPr>
          <w:p w14:paraId="7F4F31E9" w14:textId="77777777" w:rsidR="009A49DF" w:rsidRDefault="009A49DF" w:rsidP="002C012C">
            <w:pPr>
              <w:jc w:val="both"/>
            </w:pPr>
            <w:r>
              <w:t>Vitesse (km/h)</w:t>
            </w:r>
          </w:p>
        </w:tc>
        <w:tc>
          <w:tcPr>
            <w:tcW w:w="1812" w:type="dxa"/>
          </w:tcPr>
          <w:p w14:paraId="1C3AC6FD" w14:textId="77777777" w:rsidR="009A49DF" w:rsidRDefault="009A49DF" w:rsidP="002C012C">
            <w:pPr>
              <w:jc w:val="both"/>
            </w:pPr>
            <w:r>
              <w:t>FC (</w:t>
            </w:r>
            <w:proofErr w:type="spellStart"/>
            <w:r>
              <w:t>bpm</w:t>
            </w:r>
            <w:proofErr w:type="spellEnd"/>
            <w:r>
              <w:t>)</w:t>
            </w:r>
          </w:p>
        </w:tc>
        <w:tc>
          <w:tcPr>
            <w:tcW w:w="1813" w:type="dxa"/>
          </w:tcPr>
          <w:p w14:paraId="15F08E63" w14:textId="77777777" w:rsidR="009A49DF" w:rsidRDefault="009A49DF" w:rsidP="002C012C">
            <w:pPr>
              <w:jc w:val="both"/>
            </w:pPr>
            <w:r>
              <w:t>La (</w:t>
            </w:r>
            <w:proofErr w:type="spellStart"/>
            <w:r>
              <w:t>mmol</w:t>
            </w:r>
            <w:proofErr w:type="spellEnd"/>
            <w:r>
              <w:t>/l)</w:t>
            </w:r>
          </w:p>
        </w:tc>
      </w:tr>
      <w:tr w:rsidR="009A49DF" w14:paraId="4B3E1B17" w14:textId="77777777" w:rsidTr="002C012C">
        <w:tc>
          <w:tcPr>
            <w:tcW w:w="1812" w:type="dxa"/>
          </w:tcPr>
          <w:p w14:paraId="4F77A03B" w14:textId="77777777" w:rsidR="009A49DF" w:rsidRDefault="009A49DF" w:rsidP="002C012C">
            <w:pPr>
              <w:jc w:val="both"/>
            </w:pPr>
            <w:r>
              <w:t>Palier 1</w:t>
            </w:r>
          </w:p>
        </w:tc>
        <w:tc>
          <w:tcPr>
            <w:tcW w:w="1812" w:type="dxa"/>
          </w:tcPr>
          <w:p w14:paraId="3B4AD4A5" w14:textId="30FD2E9C" w:rsidR="009A49DF" w:rsidRDefault="00CE116C" w:rsidP="002C012C">
            <w:pPr>
              <w:jc w:val="both"/>
            </w:pPr>
            <w:r>
              <w:t>30</w:t>
            </w:r>
          </w:p>
        </w:tc>
        <w:tc>
          <w:tcPr>
            <w:tcW w:w="1812" w:type="dxa"/>
          </w:tcPr>
          <w:p w14:paraId="40CC9648" w14:textId="0D817448" w:rsidR="009A49DF" w:rsidRDefault="00CE116C" w:rsidP="002C012C">
            <w:pPr>
              <w:jc w:val="both"/>
            </w:pPr>
            <w:r>
              <w:t>197</w:t>
            </w:r>
          </w:p>
        </w:tc>
        <w:tc>
          <w:tcPr>
            <w:tcW w:w="1813" w:type="dxa"/>
          </w:tcPr>
          <w:p w14:paraId="03AE27EB" w14:textId="2582D1C4" w:rsidR="009A49DF" w:rsidRDefault="00BF1443" w:rsidP="002C012C">
            <w:pPr>
              <w:jc w:val="both"/>
            </w:pPr>
            <w:r>
              <w:t>2,</w:t>
            </w:r>
            <w:r w:rsidR="00CE116C">
              <w:t>1</w:t>
            </w:r>
          </w:p>
        </w:tc>
      </w:tr>
      <w:tr w:rsidR="009A49DF" w14:paraId="5C5B9617" w14:textId="77777777" w:rsidTr="002C012C">
        <w:tc>
          <w:tcPr>
            <w:tcW w:w="1812" w:type="dxa"/>
          </w:tcPr>
          <w:p w14:paraId="28A22E74" w14:textId="77777777" w:rsidR="009A49DF" w:rsidRDefault="009A49DF" w:rsidP="002C012C">
            <w:pPr>
              <w:jc w:val="both"/>
            </w:pPr>
            <w:r>
              <w:t>Palier 2</w:t>
            </w:r>
          </w:p>
        </w:tc>
        <w:tc>
          <w:tcPr>
            <w:tcW w:w="1812" w:type="dxa"/>
          </w:tcPr>
          <w:p w14:paraId="70DCDD99" w14:textId="09A7E5A8" w:rsidR="009A49DF" w:rsidRDefault="00CE116C" w:rsidP="002C012C">
            <w:pPr>
              <w:jc w:val="both"/>
            </w:pPr>
            <w:r>
              <w:t>33</w:t>
            </w:r>
          </w:p>
        </w:tc>
        <w:tc>
          <w:tcPr>
            <w:tcW w:w="1812" w:type="dxa"/>
          </w:tcPr>
          <w:p w14:paraId="642E1F08" w14:textId="1BBB2BC2" w:rsidR="009A49DF" w:rsidRDefault="00CE116C" w:rsidP="002C012C">
            <w:pPr>
              <w:jc w:val="both"/>
            </w:pPr>
            <w:r>
              <w:t>218</w:t>
            </w:r>
          </w:p>
        </w:tc>
        <w:tc>
          <w:tcPr>
            <w:tcW w:w="1813" w:type="dxa"/>
          </w:tcPr>
          <w:p w14:paraId="586957D6" w14:textId="229ED577" w:rsidR="009A49DF" w:rsidRDefault="00BF1443" w:rsidP="002C012C">
            <w:pPr>
              <w:jc w:val="both"/>
            </w:pPr>
            <w:r>
              <w:t>4,</w:t>
            </w:r>
            <w:r w:rsidR="00CE116C">
              <w:t>6</w:t>
            </w:r>
          </w:p>
        </w:tc>
      </w:tr>
      <w:tr w:rsidR="009A49DF" w14:paraId="6DE31294" w14:textId="77777777" w:rsidTr="002C012C">
        <w:tc>
          <w:tcPr>
            <w:tcW w:w="1812" w:type="dxa"/>
          </w:tcPr>
          <w:p w14:paraId="4099D908" w14:textId="77777777" w:rsidR="009A49DF" w:rsidRDefault="009A49DF" w:rsidP="002C012C">
            <w:pPr>
              <w:jc w:val="both"/>
            </w:pPr>
            <w:r>
              <w:t>Palier 3</w:t>
            </w:r>
          </w:p>
        </w:tc>
        <w:tc>
          <w:tcPr>
            <w:tcW w:w="1812" w:type="dxa"/>
          </w:tcPr>
          <w:p w14:paraId="6927D83A" w14:textId="7D3FA04A" w:rsidR="009A49DF" w:rsidRDefault="00CE116C" w:rsidP="002C012C">
            <w:pPr>
              <w:jc w:val="both"/>
            </w:pPr>
            <w:r>
              <w:t>36</w:t>
            </w:r>
          </w:p>
        </w:tc>
        <w:tc>
          <w:tcPr>
            <w:tcW w:w="1812" w:type="dxa"/>
          </w:tcPr>
          <w:p w14:paraId="389F1E7C" w14:textId="29E5259E" w:rsidR="009A49DF" w:rsidRDefault="00CE116C" w:rsidP="002C012C">
            <w:pPr>
              <w:jc w:val="both"/>
            </w:pPr>
            <w:r>
              <w:t>237</w:t>
            </w:r>
          </w:p>
        </w:tc>
        <w:tc>
          <w:tcPr>
            <w:tcW w:w="1813" w:type="dxa"/>
          </w:tcPr>
          <w:p w14:paraId="4B6146B9" w14:textId="4BC2B40C" w:rsidR="009A49DF" w:rsidRDefault="00BF1443" w:rsidP="002C012C">
            <w:pPr>
              <w:jc w:val="both"/>
            </w:pPr>
            <w:r>
              <w:t>9,</w:t>
            </w:r>
            <w:r w:rsidR="00CE116C">
              <w:t>8</w:t>
            </w:r>
          </w:p>
        </w:tc>
      </w:tr>
      <w:tr w:rsidR="009A49DF" w14:paraId="3CE9E539" w14:textId="77777777" w:rsidTr="002C012C">
        <w:tc>
          <w:tcPr>
            <w:tcW w:w="1812" w:type="dxa"/>
          </w:tcPr>
          <w:p w14:paraId="3B4C9CC5" w14:textId="77777777" w:rsidR="009A49DF" w:rsidRDefault="009A49DF" w:rsidP="002C012C">
            <w:pPr>
              <w:jc w:val="both"/>
            </w:pPr>
            <w:r>
              <w:t>Palier 4</w:t>
            </w:r>
          </w:p>
        </w:tc>
        <w:tc>
          <w:tcPr>
            <w:tcW w:w="1812" w:type="dxa"/>
          </w:tcPr>
          <w:p w14:paraId="052705B7" w14:textId="0BAAC84A" w:rsidR="009A49DF" w:rsidRDefault="00CE116C" w:rsidP="002C012C">
            <w:pPr>
              <w:jc w:val="both"/>
            </w:pPr>
            <w:r>
              <w:t>4</w:t>
            </w:r>
            <w:r w:rsidR="00A857D9">
              <w:t>2</w:t>
            </w:r>
          </w:p>
        </w:tc>
        <w:tc>
          <w:tcPr>
            <w:tcW w:w="1812" w:type="dxa"/>
          </w:tcPr>
          <w:p w14:paraId="4512F048" w14:textId="5B40C0A1" w:rsidR="009A49DF" w:rsidRDefault="00CE116C" w:rsidP="00CE116C">
            <w:pPr>
              <w:jc w:val="both"/>
            </w:pPr>
            <w:r>
              <w:t xml:space="preserve"> + de 237</w:t>
            </w:r>
          </w:p>
        </w:tc>
        <w:tc>
          <w:tcPr>
            <w:tcW w:w="1813" w:type="dxa"/>
          </w:tcPr>
          <w:p w14:paraId="0298D9D8" w14:textId="6687BF56" w:rsidR="009A49DF" w:rsidRDefault="00BF1443" w:rsidP="002C012C">
            <w:pPr>
              <w:jc w:val="both"/>
            </w:pPr>
            <w:r>
              <w:t>14,</w:t>
            </w:r>
            <w:r w:rsidR="00CE116C">
              <w:t>8</w:t>
            </w:r>
          </w:p>
        </w:tc>
      </w:tr>
    </w:tbl>
    <w:p w14:paraId="740B868F" w14:textId="77777777" w:rsidR="009A49DF" w:rsidRDefault="009A49DF" w:rsidP="009A49DF">
      <w:pPr>
        <w:jc w:val="both"/>
      </w:pPr>
    </w:p>
    <w:p w14:paraId="70B3A608" w14:textId="49AA6CB1" w:rsidR="009A49DF" w:rsidRDefault="009A49DF" w:rsidP="00E96D15">
      <w:pPr>
        <w:jc w:val="both"/>
      </w:pPr>
    </w:p>
    <w:p w14:paraId="2A188C42" w14:textId="38978A2B" w:rsidR="00D06648" w:rsidRDefault="00D06648" w:rsidP="00E96D15">
      <w:pPr>
        <w:jc w:val="both"/>
      </w:pPr>
    </w:p>
    <w:p w14:paraId="74264DFA" w14:textId="4A823056" w:rsidR="00D06648" w:rsidRPr="00D06648" w:rsidRDefault="00D06648" w:rsidP="00D06648">
      <w:pPr>
        <w:rPr>
          <w:color w:val="FF0000"/>
        </w:rPr>
      </w:pPr>
      <w:r w:rsidRPr="00D06648">
        <w:rPr>
          <w:color w:val="FF0000"/>
        </w:rPr>
        <w:t>Corrigé :</w:t>
      </w:r>
    </w:p>
    <w:p w14:paraId="2E204AB1" w14:textId="7459E446" w:rsidR="00CA54E2" w:rsidRPr="00CA54E2" w:rsidRDefault="00CA54E2" w:rsidP="00CA54E2">
      <w:pPr>
        <w:jc w:val="both"/>
        <w:rPr>
          <w:color w:val="FF0000"/>
        </w:rPr>
      </w:pPr>
      <w:r w:rsidRPr="00CA54E2">
        <w:rPr>
          <w:rFonts w:cstheme="minorHAnsi"/>
          <w:color w:val="FF0000"/>
        </w:rPr>
        <w:t>À</w:t>
      </w:r>
      <w:r w:rsidRPr="00CA54E2">
        <w:rPr>
          <w:color w:val="FF0000"/>
        </w:rPr>
        <w:t xml:space="preserve"> partir du tableau I de l’article</w:t>
      </w:r>
      <w:r w:rsidR="00A83223">
        <w:rPr>
          <w:color w:val="FF0000"/>
        </w:rPr>
        <w:t xml:space="preserve"> « JSIE2019 »</w:t>
      </w:r>
      <w:r w:rsidRPr="00CA54E2">
        <w:rPr>
          <w:color w:val="FF0000"/>
        </w:rPr>
        <w:t>, il est possible de calculer un score individuel d’aptitude pour chaque poulain.</w:t>
      </w:r>
    </w:p>
    <w:p w14:paraId="27DE45F7" w14:textId="77777777" w:rsidR="00CA54E2" w:rsidRPr="00CA54E2" w:rsidRDefault="00CA54E2" w:rsidP="00CA54E2">
      <w:pPr>
        <w:jc w:val="both"/>
        <w:rPr>
          <w:color w:val="FF0000"/>
        </w:rPr>
      </w:pPr>
      <w:r w:rsidRPr="00CA54E2">
        <w:rPr>
          <w:color w:val="FF0000"/>
        </w:rPr>
        <w:t xml:space="preserve">Ainsi le score de V4 est respectivement de 1, 3 et 1 pour les poulains A, B, C. Le score de V200 est de 1, 3 et 0 et enfin le score de </w:t>
      </w:r>
      <w:proofErr w:type="spellStart"/>
      <w:r w:rsidRPr="00CA54E2">
        <w:rPr>
          <w:color w:val="FF0000"/>
        </w:rPr>
        <w:t>Vmax</w:t>
      </w:r>
      <w:proofErr w:type="spellEnd"/>
      <w:r w:rsidRPr="00CA54E2">
        <w:rPr>
          <w:color w:val="FF0000"/>
        </w:rPr>
        <w:t xml:space="preserve"> est de 2, 3 et 0 pour A, B et C.</w:t>
      </w:r>
    </w:p>
    <w:p w14:paraId="289C6705" w14:textId="152ECA28" w:rsidR="00D06648" w:rsidRPr="00CA54E2" w:rsidRDefault="00CA54E2" w:rsidP="00CA54E2">
      <w:pPr>
        <w:jc w:val="both"/>
        <w:rPr>
          <w:color w:val="FF0000"/>
        </w:rPr>
      </w:pPr>
      <w:r w:rsidRPr="00CA54E2">
        <w:rPr>
          <w:color w:val="FF0000"/>
        </w:rPr>
        <w:t xml:space="preserve">Les scores individuels </w:t>
      </w:r>
      <w:proofErr w:type="gramStart"/>
      <w:r w:rsidRPr="00CA54E2">
        <w:rPr>
          <w:color w:val="FF0000"/>
        </w:rPr>
        <w:t>de A</w:t>
      </w:r>
      <w:proofErr w:type="gramEnd"/>
      <w:r w:rsidRPr="00CA54E2">
        <w:rPr>
          <w:color w:val="FF0000"/>
        </w:rPr>
        <w:t>, B et C sont respectivement de 4, 9 et 1, soit des potentiels sportifs qualifiés de moyen, excellent et faible.</w:t>
      </w:r>
    </w:p>
    <w:sectPr w:rsidR="00D06648" w:rsidRPr="00CA54E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505F14" w14:textId="77777777" w:rsidR="00C274D5" w:rsidRDefault="00C274D5" w:rsidP="00C274D5">
      <w:pPr>
        <w:spacing w:after="0" w:line="240" w:lineRule="auto"/>
      </w:pPr>
      <w:r>
        <w:separator/>
      </w:r>
    </w:p>
  </w:endnote>
  <w:endnote w:type="continuationSeparator" w:id="0">
    <w:p w14:paraId="6E919F24" w14:textId="77777777" w:rsidR="00C274D5" w:rsidRDefault="00C274D5" w:rsidP="00C274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D9F795" w14:textId="72318115" w:rsidR="00C274D5" w:rsidRDefault="00C274D5">
    <w:pPr>
      <w:pStyle w:val="Pieddepage"/>
      <w:jc w:val="center"/>
      <w:rPr>
        <w:caps/>
        <w:color w:val="4472C4" w:themeColor="accent1"/>
      </w:rPr>
    </w:pPr>
    <w:r w:rsidRPr="00C274D5">
      <w:rPr>
        <w:noProof/>
        <w:color w:val="000000" w:themeColor="text1"/>
        <w:lang w:eastAsia="fr-F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AB57F9E" wp14:editId="477B8FF5">
              <wp:simplePos x="0" y="0"/>
              <wp:positionH relativeFrom="column">
                <wp:posOffset>-800735</wp:posOffset>
              </wp:positionH>
              <wp:positionV relativeFrom="paragraph">
                <wp:posOffset>223520</wp:posOffset>
              </wp:positionV>
              <wp:extent cx="1645920" cy="632460"/>
              <wp:effectExtent l="0" t="0" r="0" b="0"/>
              <wp:wrapNone/>
              <wp:docPr id="2" name="Zone de text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45920" cy="6324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AFFFE94" w14:textId="1AF2124B" w:rsidR="00C274D5" w:rsidRPr="00802FEB" w:rsidRDefault="00C274D5" w:rsidP="00C274D5">
                          <w:pPr>
                            <w:rPr>
                              <w:color w:val="A6A6A6" w:themeColor="background1" w:themeShade="A6"/>
                            </w:rPr>
                          </w:pPr>
                          <w:r w:rsidRPr="00802FEB">
                            <w:rPr>
                              <w:color w:val="A6A6A6" w:themeColor="background1" w:themeShade="A6"/>
                            </w:rPr>
                            <w:t>Matériel pédagogique</w:t>
                          </w:r>
                          <w:r>
                            <w:rPr>
                              <w:color w:val="A6A6A6" w:themeColor="background1" w:themeShade="A6"/>
                            </w:rPr>
                            <w:br/>
                            <w:t>Chapitre VII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B57F9E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left:0;text-align:left;margin-left:-63.05pt;margin-top:17.6pt;width:129.6pt;height:49.8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" fillcolor="white [3201]" stroked="f" strokeweight=".5pt">
              <v:textbox>
                <w:txbxContent>
                  <w:p w14:paraId="2AFFFE94" w14:textId="1AF2124B" w:rsidR="00C274D5" w:rsidRPr="00802FEB" w:rsidRDefault="00C274D5" w:rsidP="00C274D5">
                    <w:pPr>
                      <w:rPr>
                        <w:color w:val="A6A6A6" w:themeColor="background1" w:themeShade="A6"/>
                      </w:rPr>
                    </w:pPr>
                    <w:r w:rsidRPr="00802FEB">
                      <w:rPr>
                        <w:color w:val="A6A6A6" w:themeColor="background1" w:themeShade="A6"/>
                      </w:rPr>
                      <w:t>Matériel pédagogique</w:t>
                    </w:r>
                    <w:r>
                      <w:rPr>
                        <w:color w:val="A6A6A6" w:themeColor="background1" w:themeShade="A6"/>
                      </w:rPr>
                      <w:br/>
                      <w:t>Chapitre VII</w:t>
                    </w:r>
                  </w:p>
                </w:txbxContent>
              </v:textbox>
            </v:shape>
          </w:pict>
        </mc:Fallback>
      </mc:AlternateContent>
    </w:r>
  </w:p>
  <w:p w14:paraId="7CD84F40" w14:textId="7031F471" w:rsidR="00C274D5" w:rsidRDefault="00C274D5">
    <w:pPr>
      <w:pStyle w:val="Pieddepage"/>
      <w:jc w:val="center"/>
      <w:rPr>
        <w:caps/>
        <w:color w:val="000000" w:themeColor="text1"/>
      </w:rPr>
    </w:pPr>
    <w:r>
      <w:rPr>
        <w:noProof/>
        <w:lang w:eastAsia="fr-FR"/>
      </w:rPr>
      <w:drawing>
        <wp:anchor distT="0" distB="0" distL="114300" distR="114300" simplePos="0" relativeHeight="251661312" behindDoc="1" locked="0" layoutInCell="1" allowOverlap="1" wp14:anchorId="598BDA16" wp14:editId="460B02DD">
          <wp:simplePos x="0" y="0"/>
          <wp:positionH relativeFrom="column">
            <wp:posOffset>5090160</wp:posOffset>
          </wp:positionH>
          <wp:positionV relativeFrom="paragraph">
            <wp:posOffset>53340</wp:posOffset>
          </wp:positionV>
          <wp:extent cx="1159200" cy="367200"/>
          <wp:effectExtent l="0" t="0" r="3175" b="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Educagri(NB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9200" cy="36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7D85CB1" w14:textId="13713580" w:rsidR="00C274D5" w:rsidRDefault="00C274D5">
    <w:pPr>
      <w:pStyle w:val="Pieddepage"/>
      <w:jc w:val="center"/>
      <w:rPr>
        <w:caps/>
        <w:color w:val="4472C4" w:themeColor="accent1"/>
      </w:rPr>
    </w:pPr>
    <w:r w:rsidRPr="00C274D5">
      <w:rPr>
        <w:caps/>
        <w:color w:val="A6A6A6" w:themeColor="background1" w:themeShade="A6"/>
      </w:rPr>
      <w:t xml:space="preserve">- </w:t>
    </w:r>
    <w:r w:rsidRPr="00C274D5">
      <w:rPr>
        <w:caps/>
        <w:color w:val="A6A6A6" w:themeColor="background1" w:themeShade="A6"/>
      </w:rPr>
      <w:fldChar w:fldCharType="begin"/>
    </w:r>
    <w:r w:rsidRPr="00C274D5">
      <w:rPr>
        <w:caps/>
        <w:color w:val="A6A6A6" w:themeColor="background1" w:themeShade="A6"/>
      </w:rPr>
      <w:instrText>PAGE   \* MERGEFORMAT</w:instrText>
    </w:r>
    <w:r w:rsidRPr="00C274D5">
      <w:rPr>
        <w:caps/>
        <w:color w:val="A6A6A6" w:themeColor="background1" w:themeShade="A6"/>
      </w:rPr>
      <w:fldChar w:fldCharType="separate"/>
    </w:r>
    <w:r w:rsidR="00563E47">
      <w:rPr>
        <w:caps/>
        <w:noProof/>
        <w:color w:val="A6A6A6" w:themeColor="background1" w:themeShade="A6"/>
      </w:rPr>
      <w:t>2</w:t>
    </w:r>
    <w:r w:rsidRPr="00C274D5">
      <w:rPr>
        <w:caps/>
        <w:color w:val="A6A6A6" w:themeColor="background1" w:themeShade="A6"/>
      </w:rPr>
      <w:fldChar w:fldCharType="end"/>
    </w:r>
    <w:r w:rsidRPr="00C274D5">
      <w:rPr>
        <w:caps/>
        <w:color w:val="A6A6A6" w:themeColor="background1" w:themeShade="A6"/>
      </w:rPr>
      <w:t xml:space="preserve"> -</w:t>
    </w:r>
  </w:p>
  <w:p w14:paraId="48CE06B1" w14:textId="77777777" w:rsidR="00C274D5" w:rsidRDefault="00C274D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D5852A" w14:textId="77777777" w:rsidR="00C274D5" w:rsidRDefault="00C274D5" w:rsidP="00C274D5">
      <w:pPr>
        <w:spacing w:after="0" w:line="240" w:lineRule="auto"/>
      </w:pPr>
      <w:r>
        <w:separator/>
      </w:r>
    </w:p>
  </w:footnote>
  <w:footnote w:type="continuationSeparator" w:id="0">
    <w:p w14:paraId="032D06B3" w14:textId="77777777" w:rsidR="00C274D5" w:rsidRDefault="00C274D5" w:rsidP="00C274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891A0F"/>
    <w:multiLevelType w:val="hybridMultilevel"/>
    <w:tmpl w:val="CDA4B692"/>
    <w:lvl w:ilvl="0" w:tplc="751666D8">
      <w:start w:val="3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228"/>
    <w:rsid w:val="00140A3D"/>
    <w:rsid w:val="00302228"/>
    <w:rsid w:val="003D2474"/>
    <w:rsid w:val="003D2AD8"/>
    <w:rsid w:val="00563E47"/>
    <w:rsid w:val="0059724B"/>
    <w:rsid w:val="005A5D17"/>
    <w:rsid w:val="00777E51"/>
    <w:rsid w:val="00783592"/>
    <w:rsid w:val="008349FF"/>
    <w:rsid w:val="00874C9E"/>
    <w:rsid w:val="008829F0"/>
    <w:rsid w:val="008D400A"/>
    <w:rsid w:val="00974E8C"/>
    <w:rsid w:val="00977A72"/>
    <w:rsid w:val="009A49DF"/>
    <w:rsid w:val="00A83223"/>
    <w:rsid w:val="00A857D9"/>
    <w:rsid w:val="00AE79FE"/>
    <w:rsid w:val="00AF1CF8"/>
    <w:rsid w:val="00BE0F71"/>
    <w:rsid w:val="00BF1443"/>
    <w:rsid w:val="00C274D5"/>
    <w:rsid w:val="00C52808"/>
    <w:rsid w:val="00CA54E2"/>
    <w:rsid w:val="00CE116C"/>
    <w:rsid w:val="00D06648"/>
    <w:rsid w:val="00D24039"/>
    <w:rsid w:val="00E57F55"/>
    <w:rsid w:val="00E9093D"/>
    <w:rsid w:val="00E96D15"/>
    <w:rsid w:val="00FA1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5A8B193"/>
  <w15:chartTrackingRefBased/>
  <w15:docId w15:val="{AAC67D11-BEC6-42AE-8337-F736DE457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664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96D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E116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274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274D5"/>
  </w:style>
  <w:style w:type="paragraph" w:styleId="Pieddepage">
    <w:name w:val="footer"/>
    <w:basedOn w:val="Normal"/>
    <w:link w:val="PieddepageCar"/>
    <w:uiPriority w:val="99"/>
    <w:unhideWhenUsed/>
    <w:rsid w:val="00C274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274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380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Educagri éditions</dc:creator>
  <cp:keywords/>
  <dc:description/>
  <cp:lastModifiedBy>PAUTHIER Delphine</cp:lastModifiedBy>
  <cp:revision>24</cp:revision>
  <dcterms:created xsi:type="dcterms:W3CDTF">2022-09-22T10:20:00Z</dcterms:created>
  <dcterms:modified xsi:type="dcterms:W3CDTF">2022-10-10T15:22:00Z</dcterms:modified>
</cp:coreProperties>
</file>