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A2CA" w14:textId="4AD32F79" w:rsidR="00381A66" w:rsidRPr="002E085C" w:rsidRDefault="00931DF1" w:rsidP="002E085C">
      <w:pPr>
        <w:spacing w:after="0" w:line="360" w:lineRule="auto"/>
        <w:ind w:left="0" w:right="0"/>
        <w:jc w:val="center"/>
        <w:rPr>
          <w:rFonts w:asciiTheme="minorHAnsi" w:hAnsiTheme="minorHAnsi" w:cstheme="minorHAnsi"/>
        </w:rPr>
      </w:pPr>
      <w:r w:rsidRPr="002E085C">
        <w:rPr>
          <w:rFonts w:asciiTheme="minorHAnsi" w:hAnsiTheme="minorHAnsi" w:cstheme="minorHAnsi"/>
          <w:sz w:val="34"/>
        </w:rPr>
        <w:t xml:space="preserve">Comment aborder l’élevage de précision </w:t>
      </w:r>
      <w:r w:rsidR="002E085C" w:rsidRPr="002E085C">
        <w:rPr>
          <w:rFonts w:asciiTheme="minorHAnsi" w:hAnsiTheme="minorHAnsi" w:cstheme="minorHAnsi"/>
          <w:sz w:val="34"/>
        </w:rPr>
        <w:br/>
      </w:r>
      <w:r w:rsidRPr="002E085C">
        <w:rPr>
          <w:rFonts w:asciiTheme="minorHAnsi" w:hAnsiTheme="minorHAnsi" w:cstheme="minorHAnsi"/>
          <w:sz w:val="34"/>
        </w:rPr>
        <w:t>dans l’enseignement agricole ?</w:t>
      </w:r>
      <w:r w:rsidR="002E085C" w:rsidRPr="002E085C">
        <w:rPr>
          <w:rFonts w:asciiTheme="minorHAnsi" w:hAnsiTheme="minorHAnsi" w:cstheme="minorHAnsi"/>
          <w:sz w:val="34"/>
        </w:rPr>
        <w:t> :</w:t>
      </w:r>
      <w:r w:rsidR="002E085C">
        <w:rPr>
          <w:rFonts w:asciiTheme="minorHAnsi" w:hAnsiTheme="minorHAnsi" w:cstheme="minorHAnsi"/>
        </w:rPr>
        <w:t xml:space="preserve">  </w:t>
      </w:r>
      <w:r w:rsidR="002E085C" w:rsidRPr="002E085C">
        <w:rPr>
          <w:rFonts w:asciiTheme="minorHAnsi" w:hAnsiTheme="minorHAnsi" w:cstheme="minorHAnsi"/>
          <w:sz w:val="34"/>
        </w:rPr>
        <w:t>a</w:t>
      </w:r>
      <w:r w:rsidRPr="002E085C">
        <w:rPr>
          <w:rFonts w:asciiTheme="minorHAnsi" w:hAnsiTheme="minorHAnsi" w:cstheme="minorHAnsi"/>
          <w:sz w:val="34"/>
        </w:rPr>
        <w:t>pproche à partir d’exemples</w:t>
      </w:r>
    </w:p>
    <w:p w14:paraId="39E6968B" w14:textId="07D9A55E" w:rsidR="002E085C" w:rsidRDefault="008F16FE" w:rsidP="002E085C">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Thibault Maillot, L’Institut Agro Dijon</w:t>
      </w:r>
      <w:r w:rsidR="007D24C9">
        <w:rPr>
          <w:rFonts w:asciiTheme="minorHAnsi" w:hAnsiTheme="minorHAnsi" w:cstheme="minorHAnsi"/>
          <w:sz w:val="24"/>
        </w:rPr>
        <w:t xml:space="preserve"> ; Nathalie </w:t>
      </w:r>
      <w:proofErr w:type="spellStart"/>
      <w:r w:rsidR="007D24C9">
        <w:rPr>
          <w:rFonts w:asciiTheme="minorHAnsi" w:hAnsiTheme="minorHAnsi" w:cstheme="minorHAnsi"/>
          <w:sz w:val="24"/>
        </w:rPr>
        <w:t>Quiniou</w:t>
      </w:r>
      <w:proofErr w:type="spellEnd"/>
      <w:r w:rsidR="007D24C9">
        <w:rPr>
          <w:rFonts w:asciiTheme="minorHAnsi" w:hAnsiTheme="minorHAnsi" w:cstheme="minorHAnsi"/>
          <w:sz w:val="24"/>
        </w:rPr>
        <w:t xml:space="preserve">, </w:t>
      </w:r>
      <w:r w:rsidR="00063ACF">
        <w:rPr>
          <w:rFonts w:asciiTheme="minorHAnsi" w:hAnsiTheme="minorHAnsi" w:cstheme="minorHAnsi"/>
          <w:sz w:val="24"/>
        </w:rPr>
        <w:t>IFIP</w:t>
      </w:r>
      <w:r w:rsidR="00D03690">
        <w:rPr>
          <w:rFonts w:asciiTheme="minorHAnsi" w:hAnsiTheme="minorHAnsi" w:cstheme="minorHAnsi"/>
          <w:sz w:val="24"/>
        </w:rPr>
        <w:t xml:space="preserve"> ; </w:t>
      </w:r>
      <w:r w:rsidR="00D03690">
        <w:rPr>
          <w:rFonts w:asciiTheme="minorHAnsi" w:hAnsiTheme="minorHAnsi" w:cstheme="minorHAnsi"/>
          <w:sz w:val="24"/>
        </w:rPr>
        <w:br/>
        <w:t xml:space="preserve">Christelle </w:t>
      </w:r>
      <w:proofErr w:type="spellStart"/>
      <w:r w:rsidR="00D03690">
        <w:rPr>
          <w:rFonts w:asciiTheme="minorHAnsi" w:hAnsiTheme="minorHAnsi" w:cstheme="minorHAnsi"/>
          <w:sz w:val="24"/>
        </w:rPr>
        <w:t>Philippeau</w:t>
      </w:r>
      <w:proofErr w:type="spellEnd"/>
      <w:r w:rsidR="00D03690">
        <w:rPr>
          <w:rFonts w:asciiTheme="minorHAnsi" w:hAnsiTheme="minorHAnsi" w:cstheme="minorHAnsi"/>
          <w:sz w:val="24"/>
        </w:rPr>
        <w:t>, L’Institut Agro Dijon</w:t>
      </w:r>
    </w:p>
    <w:p w14:paraId="1AA79DF1" w14:textId="7A88AB80" w:rsidR="000E1460" w:rsidRPr="00D03690" w:rsidRDefault="000E1460" w:rsidP="002E085C">
      <w:pPr>
        <w:spacing w:after="0" w:line="360" w:lineRule="auto"/>
        <w:ind w:left="0" w:right="0" w:firstLine="0"/>
        <w:jc w:val="center"/>
        <w:rPr>
          <w:rFonts w:asciiTheme="minorHAnsi" w:hAnsiTheme="minorHAnsi" w:cstheme="minorHAnsi"/>
          <w:i/>
          <w:sz w:val="24"/>
        </w:rPr>
      </w:pPr>
      <w:r w:rsidRPr="00D03690">
        <w:rPr>
          <w:rFonts w:asciiTheme="minorHAnsi" w:hAnsiTheme="minorHAnsi" w:cstheme="minorHAnsi"/>
          <w:i/>
          <w:sz w:val="24"/>
          <w:szCs w:val="24"/>
        </w:rPr>
        <w:t xml:space="preserve">Données liées aux activités des chèvres : </w:t>
      </w:r>
      <w:r w:rsidRPr="00D03690">
        <w:rPr>
          <w:rFonts w:asciiTheme="minorHAnsi" w:hAnsiTheme="minorHAnsi" w:cstheme="minorHAnsi"/>
          <w:i/>
          <w:sz w:val="24"/>
          <w:szCs w:val="24"/>
        </w:rPr>
        <w:br/>
        <w:t xml:space="preserve">Christelle </w:t>
      </w:r>
      <w:proofErr w:type="spellStart"/>
      <w:r w:rsidRPr="00D03690">
        <w:rPr>
          <w:rFonts w:asciiTheme="minorHAnsi" w:hAnsiTheme="minorHAnsi" w:cstheme="minorHAnsi"/>
          <w:i/>
          <w:sz w:val="24"/>
          <w:szCs w:val="24"/>
        </w:rPr>
        <w:t>Loncke</w:t>
      </w:r>
      <w:proofErr w:type="spellEnd"/>
      <w:r w:rsidRPr="00D03690">
        <w:rPr>
          <w:rFonts w:asciiTheme="minorHAnsi" w:hAnsiTheme="minorHAnsi" w:cstheme="minorHAnsi"/>
          <w:i/>
          <w:sz w:val="24"/>
          <w:szCs w:val="24"/>
        </w:rPr>
        <w:t xml:space="preserve">, </w:t>
      </w:r>
      <w:proofErr w:type="spellStart"/>
      <w:r w:rsidRPr="00D03690">
        <w:rPr>
          <w:rFonts w:asciiTheme="minorHAnsi" w:hAnsiTheme="minorHAnsi" w:cstheme="minorHAnsi"/>
          <w:i/>
          <w:sz w:val="24"/>
          <w:szCs w:val="24"/>
        </w:rPr>
        <w:t>AgroParisTech</w:t>
      </w:r>
      <w:proofErr w:type="spellEnd"/>
      <w:r w:rsidRPr="00D03690">
        <w:rPr>
          <w:rFonts w:asciiTheme="minorHAnsi" w:hAnsiTheme="minorHAnsi" w:cstheme="minorHAnsi"/>
          <w:i/>
          <w:sz w:val="24"/>
          <w:szCs w:val="24"/>
        </w:rPr>
        <w:t xml:space="preserve"> ; Ophélie </w:t>
      </w:r>
      <w:proofErr w:type="spellStart"/>
      <w:r w:rsidRPr="00D03690">
        <w:rPr>
          <w:rFonts w:asciiTheme="minorHAnsi" w:hAnsiTheme="minorHAnsi" w:cstheme="minorHAnsi"/>
          <w:i/>
          <w:sz w:val="24"/>
          <w:szCs w:val="24"/>
        </w:rPr>
        <w:t>Dhumez</w:t>
      </w:r>
      <w:proofErr w:type="spellEnd"/>
      <w:r w:rsidRPr="00D03690">
        <w:rPr>
          <w:rFonts w:asciiTheme="minorHAnsi" w:hAnsiTheme="minorHAnsi" w:cstheme="minorHAnsi"/>
          <w:i/>
          <w:sz w:val="24"/>
          <w:szCs w:val="24"/>
        </w:rPr>
        <w:t xml:space="preserve">, </w:t>
      </w:r>
      <w:proofErr w:type="spellStart"/>
      <w:r w:rsidRPr="00D03690">
        <w:rPr>
          <w:rFonts w:asciiTheme="minorHAnsi" w:hAnsiTheme="minorHAnsi" w:cstheme="minorHAnsi"/>
          <w:i/>
          <w:sz w:val="24"/>
          <w:szCs w:val="24"/>
        </w:rPr>
        <w:t>AgroParisTech</w:t>
      </w:r>
      <w:proofErr w:type="spellEnd"/>
    </w:p>
    <w:p w14:paraId="3FB5D62D" w14:textId="19759647" w:rsidR="00EB296F" w:rsidRDefault="001027D1" w:rsidP="002E085C">
      <w:pPr>
        <w:spacing w:after="0" w:line="360" w:lineRule="auto"/>
        <w:ind w:left="0" w:right="0" w:firstLine="0"/>
        <w:jc w:val="center"/>
        <w:rPr>
          <w:rFonts w:asciiTheme="minorHAnsi" w:hAnsiTheme="minorHAnsi" w:cstheme="minorHAnsi"/>
          <w:b/>
          <w:sz w:val="24"/>
        </w:rPr>
      </w:pPr>
      <w:r>
        <w:rPr>
          <w:rFonts w:asciiTheme="minorHAnsi" w:hAnsiTheme="minorHAnsi" w:cstheme="minorHAnsi"/>
          <w:b/>
          <w:sz w:val="24"/>
        </w:rPr>
        <w:t>CHAPITRE I</w:t>
      </w:r>
      <w:r w:rsidR="008168B5">
        <w:rPr>
          <w:rFonts w:asciiTheme="minorHAnsi" w:hAnsiTheme="minorHAnsi" w:cstheme="minorHAnsi"/>
          <w:b/>
          <w:sz w:val="24"/>
        </w:rPr>
        <w:t>V</w:t>
      </w:r>
      <w:r w:rsidR="00EB296F">
        <w:rPr>
          <w:rFonts w:asciiTheme="minorHAnsi" w:hAnsiTheme="minorHAnsi" w:cstheme="minorHAnsi"/>
          <w:b/>
          <w:sz w:val="24"/>
        </w:rPr>
        <w:t> </w:t>
      </w:r>
      <w:r w:rsidR="00EB296F" w:rsidRPr="00734FA7">
        <w:rPr>
          <w:rFonts w:asciiTheme="minorHAnsi" w:hAnsiTheme="minorHAnsi" w:cstheme="minorHAnsi"/>
          <w:b/>
          <w:sz w:val="24"/>
        </w:rPr>
        <w:t xml:space="preserve">- </w:t>
      </w:r>
      <w:r w:rsidR="00EB296F" w:rsidRPr="00734FA7">
        <w:rPr>
          <w:b/>
          <w:sz w:val="22"/>
        </w:rPr>
        <w:t>Alimentation des animaux d’élevage</w:t>
      </w:r>
      <w:r w:rsidR="00116E2A">
        <w:rPr>
          <w:rFonts w:asciiTheme="minorHAnsi" w:hAnsiTheme="minorHAnsi" w:cstheme="minorHAnsi"/>
          <w:b/>
          <w:sz w:val="24"/>
        </w:rPr>
        <w:t xml:space="preserve"> </w:t>
      </w:r>
    </w:p>
    <w:p w14:paraId="751917B7" w14:textId="68BD42BA" w:rsidR="00381A66" w:rsidRPr="002E085C" w:rsidRDefault="00931DF1" w:rsidP="002E085C">
      <w:pPr>
        <w:spacing w:after="0" w:line="360" w:lineRule="auto"/>
        <w:ind w:left="0" w:right="0" w:firstLine="0"/>
        <w:jc w:val="center"/>
        <w:rPr>
          <w:rFonts w:asciiTheme="minorHAnsi" w:hAnsiTheme="minorHAnsi" w:cstheme="minorHAnsi"/>
          <w:b/>
        </w:rPr>
      </w:pPr>
      <w:r w:rsidRPr="002E085C">
        <w:rPr>
          <w:rFonts w:asciiTheme="minorHAnsi" w:hAnsiTheme="minorHAnsi" w:cstheme="minorHAnsi"/>
          <w:b/>
          <w:sz w:val="24"/>
        </w:rPr>
        <w:t>Matériel péda</w:t>
      </w:r>
      <w:r w:rsidR="00116E2A">
        <w:rPr>
          <w:rFonts w:asciiTheme="minorHAnsi" w:hAnsiTheme="minorHAnsi" w:cstheme="minorHAnsi"/>
          <w:b/>
          <w:sz w:val="24"/>
        </w:rPr>
        <w:t>gogique</w:t>
      </w:r>
    </w:p>
    <w:p w14:paraId="5EAFBCE4" w14:textId="15A3C7BA" w:rsidR="00381A66" w:rsidRDefault="006A314C">
      <w:pPr>
        <w:spacing w:after="514" w:line="259" w:lineRule="auto"/>
        <w:ind w:left="1928" w:right="0" w:firstLine="0"/>
        <w:jc w:val="left"/>
      </w:pPr>
      <w:r>
        <w:rPr>
          <w:b/>
          <w:color w:val="FF0000"/>
          <w:sz w:val="24"/>
          <w:szCs w:val="24"/>
        </w:rPr>
        <w:t xml:space="preserve">                                 </w:t>
      </w:r>
      <w:r w:rsidR="00E60FC5">
        <w:rPr>
          <w:b/>
          <w:color w:val="FF0000"/>
          <w:sz w:val="24"/>
          <w:szCs w:val="24"/>
        </w:rPr>
        <w:t xml:space="preserve">   </w:t>
      </w:r>
      <w:r w:rsidRPr="008C3F92">
        <w:rPr>
          <w:b/>
          <w:color w:val="FF0000"/>
          <w:sz w:val="24"/>
          <w:szCs w:val="24"/>
        </w:rPr>
        <w:t>Corrigés</w:t>
      </w:r>
    </w:p>
    <w:p w14:paraId="2018A1AD" w14:textId="77777777" w:rsidR="001027D1" w:rsidRDefault="001027D1" w:rsidP="001027D1">
      <w:pPr>
        <w:pStyle w:val="Titre2"/>
        <w:spacing w:after="120"/>
        <w:ind w:left="-6" w:hanging="11"/>
      </w:pPr>
      <w:r>
        <w:t>Objectifs et matériel utilisé</w:t>
      </w:r>
    </w:p>
    <w:p w14:paraId="78112B47" w14:textId="77777777" w:rsidR="00611E7E" w:rsidRDefault="00611E7E" w:rsidP="00611E7E">
      <w:pPr>
        <w:spacing w:after="229"/>
        <w:ind w:left="0" w:right="-23" w:firstLine="299"/>
      </w:pPr>
      <w:r>
        <w:t>Durant cette séance, vous vous servirez de tableurs recueillant des données issues de capteurs afin de tester leur utilisation et comprendre comment elles peuvent être utilisées pour la gestion et le suivi de l’alimentation des animaux d’élevage.</w:t>
      </w:r>
    </w:p>
    <w:p w14:paraId="45B6428C" w14:textId="77777777" w:rsidR="00611E7E" w:rsidRDefault="00611E7E" w:rsidP="00611E7E">
      <w:pPr>
        <w:ind w:left="294" w:right="-23"/>
      </w:pPr>
      <w:r>
        <w:t>Les objectifs de la séance sont :</w:t>
      </w:r>
    </w:p>
    <w:p w14:paraId="0900775E" w14:textId="77777777" w:rsidR="00611E7E" w:rsidRDefault="00611E7E" w:rsidP="00611E7E">
      <w:pPr>
        <w:numPr>
          <w:ilvl w:val="0"/>
          <w:numId w:val="19"/>
        </w:numPr>
        <w:spacing w:after="57"/>
        <w:ind w:left="539" w:right="-23" w:hanging="255"/>
      </w:pPr>
      <w:r>
        <w:t>Étudier et utiliser le comportement de rumination de caprins pour comprendre le fonctionnement d’outil d’estimation de la durée de rumination.</w:t>
      </w:r>
    </w:p>
    <w:p w14:paraId="499739FC" w14:textId="4363B04B" w:rsidR="001027D1" w:rsidRDefault="00611E7E" w:rsidP="00611E7E">
      <w:pPr>
        <w:numPr>
          <w:ilvl w:val="0"/>
          <w:numId w:val="19"/>
        </w:numPr>
        <w:spacing w:after="57"/>
        <w:ind w:left="539" w:right="-23" w:hanging="255"/>
      </w:pPr>
      <w:r>
        <w:t>Mettre en place une solution (simplifiée) de calcul de la ration à apporter</w:t>
      </w:r>
      <w:r w:rsidR="00DA0250">
        <w:t xml:space="preserve"> aux truies gestantes</w:t>
      </w:r>
      <w:r w:rsidR="00514049">
        <w:t>, en utilisant des données</w:t>
      </w:r>
      <w:r>
        <w:t xml:space="preserve"> issues de capteurs (poids, épaisseur de lard dorsal).</w:t>
      </w:r>
    </w:p>
    <w:p w14:paraId="5E853A71" w14:textId="77777777" w:rsidR="00F5512D" w:rsidRDefault="00F5512D" w:rsidP="00F5512D">
      <w:pPr>
        <w:spacing w:after="236" w:line="247" w:lineRule="auto"/>
        <w:ind w:left="499" w:right="0" w:firstLine="0"/>
      </w:pPr>
    </w:p>
    <w:p w14:paraId="16EE68F2" w14:textId="7EA53449" w:rsidR="00381A66" w:rsidRDefault="00931DF1">
      <w:pPr>
        <w:pStyle w:val="Titre2"/>
        <w:spacing w:after="2"/>
        <w:ind w:left="-5"/>
      </w:pPr>
      <w:r>
        <w:t>Table des matières</w:t>
      </w:r>
    </w:p>
    <w:p w14:paraId="22D3D3FA" w14:textId="6D0FFA94" w:rsidR="001E2B11" w:rsidRDefault="001E2B11" w:rsidP="001E2B11"/>
    <w:p w14:paraId="190CDFAD" w14:textId="7D29A879" w:rsidR="001E2B11" w:rsidRDefault="00A000DE" w:rsidP="00A000DE">
      <w:pPr>
        <w:jc w:val="left"/>
      </w:pPr>
      <w:r>
        <w:t xml:space="preserve">1. </w:t>
      </w:r>
      <w:r w:rsidR="00611E7E">
        <w:t>É</w:t>
      </w:r>
      <w:r w:rsidR="00611E7E" w:rsidRPr="00611E7E">
        <w:t>levage caprin : Lien entre accélération et rumination</w:t>
      </w:r>
      <w:r w:rsidR="00611E7E">
        <w:tab/>
      </w:r>
      <w:r w:rsidR="0012289C">
        <w:tab/>
      </w:r>
      <w:r w:rsidR="0012289C">
        <w:tab/>
        <w:t xml:space="preserve">                                                </w:t>
      </w:r>
      <w:r w:rsidR="00BF59B9">
        <w:t>2</w:t>
      </w:r>
    </w:p>
    <w:p w14:paraId="112B9C83" w14:textId="41D4CF7A" w:rsidR="00C83FBC" w:rsidRDefault="00A000DE" w:rsidP="00A000DE">
      <w:pPr>
        <w:jc w:val="left"/>
      </w:pPr>
      <w:r>
        <w:t xml:space="preserve">2. </w:t>
      </w:r>
      <w:r w:rsidR="00611E7E">
        <w:t>É</w:t>
      </w:r>
      <w:r w:rsidR="00611E7E" w:rsidRPr="00611E7E">
        <w:t xml:space="preserve">levage porcin : </w:t>
      </w:r>
      <w:r w:rsidR="003F0F8C">
        <w:t>É</w:t>
      </w:r>
      <w:r w:rsidR="00611E7E" w:rsidRPr="00611E7E">
        <w:t>valuation de la quantité d’aliment à distribuer pour la truie en gestation</w:t>
      </w:r>
      <w:r>
        <w:t xml:space="preserve"> </w:t>
      </w:r>
      <w:r w:rsidR="00D82F28">
        <w:t xml:space="preserve">               </w:t>
      </w:r>
      <w:r w:rsidR="00611E7E">
        <w:t xml:space="preserve">       </w:t>
      </w:r>
      <w:r w:rsidR="006B0A22">
        <w:t xml:space="preserve"> 4</w:t>
      </w:r>
    </w:p>
    <w:p w14:paraId="1FACFFAD" w14:textId="3BDA025C" w:rsidR="0067358C" w:rsidRDefault="0067358C" w:rsidP="00A000DE">
      <w:pPr>
        <w:jc w:val="left"/>
      </w:pPr>
    </w:p>
    <w:p w14:paraId="698CDC18" w14:textId="77777777" w:rsidR="0067358C" w:rsidRDefault="0067358C" w:rsidP="0067358C">
      <w:r>
        <w:t>Annexes</w:t>
      </w:r>
    </w:p>
    <w:p w14:paraId="4CF2FC9A" w14:textId="094DF3D0" w:rsidR="00A000DE" w:rsidRDefault="0067358C" w:rsidP="00611E7E">
      <w:r>
        <w:t xml:space="preserve">A. </w:t>
      </w:r>
      <w:r w:rsidR="00611E7E" w:rsidRPr="00611E7E">
        <w:t>Signification des colonnes du fichier donnees_site_compagnon_chap</w:t>
      </w:r>
      <w:r w:rsidR="00DF46CD">
        <w:t>4</w:t>
      </w:r>
      <w:r w:rsidR="00611E7E" w:rsidRPr="00611E7E">
        <w:t>.xls</w:t>
      </w:r>
      <w:r>
        <w:tab/>
      </w:r>
      <w:r w:rsidR="006B0A22">
        <w:t xml:space="preserve">                                                </w:t>
      </w:r>
      <w:r w:rsidR="00936C6F">
        <w:t>8</w:t>
      </w:r>
      <w:r>
        <w:tab/>
      </w:r>
      <w:r>
        <w:tab/>
      </w:r>
      <w:r>
        <w:tab/>
      </w:r>
      <w:r>
        <w:tab/>
      </w:r>
      <w:r>
        <w:tab/>
      </w:r>
      <w:r>
        <w:tab/>
        <w:t xml:space="preserve">                                                </w:t>
      </w:r>
    </w:p>
    <w:p w14:paraId="32DE02CB" w14:textId="77777777" w:rsidR="00465FC7" w:rsidRDefault="00C83FBC" w:rsidP="00A572BA">
      <w:pPr>
        <w:ind w:left="0" w:firstLine="0"/>
      </w:pPr>
      <w:r>
        <w:t>Références</w:t>
      </w:r>
      <w:r w:rsidR="00482299">
        <w:tab/>
      </w:r>
      <w:r w:rsidR="00482299">
        <w:tab/>
      </w:r>
      <w:r w:rsidR="00482299">
        <w:tab/>
      </w:r>
      <w:r w:rsidR="00482299">
        <w:tab/>
      </w:r>
      <w:r w:rsidR="00482299">
        <w:tab/>
      </w:r>
      <w:r w:rsidR="00482299">
        <w:tab/>
      </w:r>
      <w:r w:rsidR="00482299">
        <w:tab/>
      </w:r>
      <w:r w:rsidR="00482299">
        <w:tab/>
      </w:r>
      <w:r w:rsidR="00482299">
        <w:tab/>
      </w:r>
      <w:r w:rsidR="0099127E">
        <w:t xml:space="preserve">                              </w:t>
      </w:r>
      <w:r w:rsidR="00936C6F">
        <w:t>11</w:t>
      </w:r>
    </w:p>
    <w:p w14:paraId="138DC17E" w14:textId="77777777" w:rsidR="00465FC7" w:rsidRDefault="00465FC7" w:rsidP="00A572BA">
      <w:pPr>
        <w:ind w:left="0" w:firstLine="0"/>
      </w:pPr>
    </w:p>
    <w:p w14:paraId="3D334FBC" w14:textId="77777777" w:rsidR="00465FC7" w:rsidRDefault="00465FC7" w:rsidP="00A572BA">
      <w:pPr>
        <w:ind w:left="0" w:firstLine="0"/>
      </w:pPr>
    </w:p>
    <w:p w14:paraId="0D6D4ED5" w14:textId="77777777" w:rsidR="00465FC7" w:rsidRDefault="00465FC7" w:rsidP="00A572BA">
      <w:pPr>
        <w:ind w:left="0" w:firstLine="0"/>
      </w:pPr>
    </w:p>
    <w:p w14:paraId="3ADB4975" w14:textId="77777777" w:rsidR="00465FC7" w:rsidRPr="000F5FDC" w:rsidRDefault="00465FC7" w:rsidP="00465FC7">
      <w:pPr>
        <w:ind w:left="0" w:firstLine="0"/>
        <w:rPr>
          <w:sz w:val="29"/>
          <w:szCs w:val="29"/>
        </w:rPr>
      </w:pPr>
      <w:r>
        <w:rPr>
          <w:sz w:val="29"/>
          <w:szCs w:val="29"/>
        </w:rPr>
        <w:t>Remerciements</w:t>
      </w:r>
    </w:p>
    <w:p w14:paraId="099DED91" w14:textId="77777777" w:rsidR="00465FC7" w:rsidRDefault="00465FC7" w:rsidP="00465FC7">
      <w:pPr>
        <w:ind w:left="0" w:firstLine="0"/>
      </w:pPr>
    </w:p>
    <w:p w14:paraId="0AAF81E9" w14:textId="77777777" w:rsidR="00465FC7" w:rsidRDefault="00465FC7" w:rsidP="00465FC7">
      <w:pPr>
        <w:ind w:left="0" w:firstLine="0"/>
      </w:pPr>
      <w:r>
        <w:t xml:space="preserve">Les auteurs remercient la chèvrerie expérimentale de l'UMR </w:t>
      </w:r>
      <w:proofErr w:type="spellStart"/>
      <w:r>
        <w:t>MoSAR</w:t>
      </w:r>
      <w:proofErr w:type="spellEnd"/>
      <w:r>
        <w:t xml:space="preserve"> (Modélisation systémique appliquée aux ruminants) pour la fourniture de données, ainsi que O. </w:t>
      </w:r>
      <w:proofErr w:type="spellStart"/>
      <w:r>
        <w:t>Dhumez</w:t>
      </w:r>
      <w:proofErr w:type="spellEnd"/>
      <w:r>
        <w:t xml:space="preserve">, PE. Robert et M. </w:t>
      </w:r>
      <w:proofErr w:type="spellStart"/>
      <w:r>
        <w:t>Taghipoor</w:t>
      </w:r>
      <w:proofErr w:type="spellEnd"/>
      <w:r>
        <w:t xml:space="preserve"> (UMR </w:t>
      </w:r>
      <w:proofErr w:type="spellStart"/>
      <w:r>
        <w:t>MoSAR</w:t>
      </w:r>
      <w:proofErr w:type="spellEnd"/>
      <w:r>
        <w:t>) pour leur expertise sur les données.</w:t>
      </w:r>
    </w:p>
    <w:p w14:paraId="0F79325F" w14:textId="215322DD" w:rsidR="00C83FBC" w:rsidRDefault="00482299" w:rsidP="00A572BA">
      <w:pPr>
        <w:ind w:left="0" w:firstLine="0"/>
      </w:pPr>
      <w:r>
        <w:tab/>
        <w:t xml:space="preserve">               </w:t>
      </w:r>
    </w:p>
    <w:p w14:paraId="04047E6A" w14:textId="5A2F18F6" w:rsidR="00381A66" w:rsidRDefault="00381A66"/>
    <w:p w14:paraId="3B72540B" w14:textId="6CD0B2C1" w:rsidR="00381A66" w:rsidRDefault="00381A66">
      <w:pPr>
        <w:spacing w:after="0" w:line="259" w:lineRule="auto"/>
        <w:ind w:left="1928" w:right="0" w:firstLine="0"/>
        <w:jc w:val="left"/>
      </w:pPr>
    </w:p>
    <w:p w14:paraId="44710624" w14:textId="76E83FA6" w:rsidR="00D239B4" w:rsidRDefault="00D239B4">
      <w:pPr>
        <w:spacing w:after="160" w:line="259" w:lineRule="auto"/>
        <w:ind w:left="0" w:right="0" w:firstLine="0"/>
        <w:jc w:val="left"/>
      </w:pPr>
      <w:r>
        <w:br w:type="page"/>
      </w:r>
    </w:p>
    <w:p w14:paraId="325F5961" w14:textId="4DF360F1" w:rsidR="00D239B4" w:rsidRPr="00B80561" w:rsidRDefault="00B80561" w:rsidP="00A30629">
      <w:pPr>
        <w:spacing w:after="240" w:line="259" w:lineRule="auto"/>
        <w:ind w:left="0" w:right="0" w:firstLine="0"/>
        <w:jc w:val="left"/>
        <w:rPr>
          <w:b/>
          <w:sz w:val="32"/>
          <w:szCs w:val="32"/>
        </w:rPr>
      </w:pPr>
      <w:r w:rsidRPr="00B80561">
        <w:rPr>
          <w:b/>
          <w:sz w:val="32"/>
          <w:szCs w:val="32"/>
        </w:rPr>
        <w:lastRenderedPageBreak/>
        <w:t>1.</w:t>
      </w:r>
      <w:r>
        <w:rPr>
          <w:b/>
          <w:sz w:val="32"/>
          <w:szCs w:val="32"/>
        </w:rPr>
        <w:t xml:space="preserve"> </w:t>
      </w:r>
      <w:r w:rsidR="00572A8E">
        <w:rPr>
          <w:b/>
          <w:sz w:val="32"/>
          <w:szCs w:val="32"/>
        </w:rPr>
        <w:t>Élevage caprin : lien entre accélération et rumination</w:t>
      </w:r>
    </w:p>
    <w:p w14:paraId="59BE1A04" w14:textId="25859897" w:rsidR="001B2C1D" w:rsidRPr="0007698F" w:rsidRDefault="001B717F" w:rsidP="001B2C1D">
      <w:pPr>
        <w:spacing w:after="10" w:line="360" w:lineRule="auto"/>
        <w:ind w:left="0" w:right="0" w:firstLine="0"/>
        <w:rPr>
          <w:sz w:val="22"/>
        </w:rPr>
      </w:pPr>
      <w:r>
        <w:rPr>
          <w:sz w:val="22"/>
        </w:rPr>
        <w:t xml:space="preserve">La </w:t>
      </w:r>
      <w:r w:rsidR="0007698F" w:rsidRPr="0007698F">
        <w:rPr>
          <w:sz w:val="22"/>
        </w:rPr>
        <w:t>masticati</w:t>
      </w:r>
      <w:r w:rsidR="00816A67">
        <w:rPr>
          <w:sz w:val="22"/>
        </w:rPr>
        <w:t>on chez les ruminants dure</w:t>
      </w:r>
      <w:r w:rsidR="0007698F" w:rsidRPr="0007698F">
        <w:rPr>
          <w:sz w:val="22"/>
        </w:rPr>
        <w:t xml:space="preserve"> entre 900 et 1 000 min/j</w:t>
      </w:r>
      <w:r w:rsidR="00B00939">
        <w:rPr>
          <w:sz w:val="22"/>
        </w:rPr>
        <w:t>,</w:t>
      </w:r>
      <w:r w:rsidR="0007698F" w:rsidRPr="0007698F">
        <w:rPr>
          <w:sz w:val="22"/>
        </w:rPr>
        <w:t xml:space="preserve"> soit environ les 2/3 du nycthémère </w:t>
      </w:r>
      <w:r w:rsidR="0007698F" w:rsidRPr="0007698F">
        <w:rPr>
          <w:sz w:val="22"/>
        </w:rPr>
        <w:fldChar w:fldCharType="begin"/>
      </w:r>
      <w:r w:rsidR="0007698F" w:rsidRPr="0007698F">
        <w:rPr>
          <w:sz w:val="22"/>
        </w:rPr>
        <w:instrText xml:space="preserve"> ADDIN ZOTERO_ITEM CSL_CITATION {"citationID":"F9NJl4pE","properties":{"formattedCitation":"(Sauvant et al., 2018)","plainCitation":"(Sauvant et al., 2018)","noteIndex":0},"citationItems":[{"id":91,"uris":["http://zotero.org/users/local/LYBvANkd/items/BDNBR68V"],"uri":["http://zotero.org/users/local/LYBvANkd/items/BDNBR68V"],"itemData":{"id":91,"type":"paper-conference","collection-title":"Rencontres autour des Recherches sur les Ruminants","container-title":"24. Rencontres autour des Recherches sur les Ruminants (3R)","event-place":"Paris, France","page":"np","publisher":"Institut de l'Elevage - INRA","publisher-place":"Paris, France","title":"Le comportement masticatoire des ruminants, indice de bien-être et/ou critère de productivité ?","URL":"https://hal.archives-ouvertes.fr/hal-02193902","author":[{"family":"Sauvant","given":"Daniel"},{"family":"Giger-Reverdin","given":"Sylvie"},{"family":"Boval","given":"Maryline"}],"issued":{"date-parts":[["2018",12]]}}}],"schema":"https://github.com/citation-style-language/schema/raw/master/csl-citation.json"} </w:instrText>
      </w:r>
      <w:r w:rsidR="0007698F" w:rsidRPr="0007698F">
        <w:rPr>
          <w:sz w:val="22"/>
        </w:rPr>
        <w:fldChar w:fldCharType="separate"/>
      </w:r>
      <w:r w:rsidR="0007698F" w:rsidRPr="0007698F">
        <w:rPr>
          <w:sz w:val="22"/>
        </w:rPr>
        <w:t xml:space="preserve">(Sauvant </w:t>
      </w:r>
      <w:r w:rsidR="0007698F" w:rsidRPr="00637931">
        <w:rPr>
          <w:i/>
          <w:sz w:val="22"/>
        </w:rPr>
        <w:t>et al</w:t>
      </w:r>
      <w:r w:rsidR="0007698F" w:rsidRPr="0007698F">
        <w:rPr>
          <w:sz w:val="22"/>
        </w:rPr>
        <w:t>., 2018)</w:t>
      </w:r>
      <w:r w:rsidR="0007698F" w:rsidRPr="0007698F">
        <w:rPr>
          <w:sz w:val="22"/>
        </w:rPr>
        <w:fldChar w:fldCharType="end"/>
      </w:r>
      <w:r w:rsidR="0007698F" w:rsidRPr="0007698F">
        <w:rPr>
          <w:sz w:val="22"/>
        </w:rPr>
        <w:t>. Elle corresp</w:t>
      </w:r>
      <w:r w:rsidR="00637931">
        <w:rPr>
          <w:sz w:val="22"/>
        </w:rPr>
        <w:t xml:space="preserve">ond pour une moitié </w:t>
      </w:r>
      <w:r w:rsidR="0007698F" w:rsidRPr="0007698F">
        <w:rPr>
          <w:sz w:val="22"/>
        </w:rPr>
        <w:t xml:space="preserve">du </w:t>
      </w:r>
      <w:r w:rsidR="00637931">
        <w:rPr>
          <w:sz w:val="22"/>
        </w:rPr>
        <w:t xml:space="preserve">temps à l’ingestion et pour la deuxième </w:t>
      </w:r>
      <w:r w:rsidR="0007698F" w:rsidRPr="0007698F">
        <w:rPr>
          <w:sz w:val="22"/>
        </w:rPr>
        <w:t>moitié à l’activité de rumination. Ce</w:t>
      </w:r>
      <w:r w:rsidR="00B037BA">
        <w:rPr>
          <w:sz w:val="22"/>
        </w:rPr>
        <w:t>tte grande partie du temps consacré</w:t>
      </w:r>
      <w:r w:rsidR="0007698F" w:rsidRPr="0007698F">
        <w:rPr>
          <w:sz w:val="22"/>
        </w:rPr>
        <w:t xml:space="preserve"> à l’activité masticatoire explique en partie l’aptitude de ces animaux à valoriser des rations riches en fibres. Suite à l‘augmentation du potentiel de production de ces animaux sans accroissement proportionnel de la capacité </w:t>
      </w:r>
      <w:proofErr w:type="spellStart"/>
      <w:r w:rsidR="0007698F" w:rsidRPr="0007698F">
        <w:rPr>
          <w:sz w:val="22"/>
        </w:rPr>
        <w:t>ingestive</w:t>
      </w:r>
      <w:proofErr w:type="spellEnd"/>
      <w:r w:rsidR="0007698F" w:rsidRPr="0007698F">
        <w:rPr>
          <w:sz w:val="22"/>
        </w:rPr>
        <w:t xml:space="preserve">, les éleveurs peuvent être tentés de distribuer à ces animaux des rations plus </w:t>
      </w:r>
      <w:proofErr w:type="spellStart"/>
      <w:r w:rsidR="0007698F" w:rsidRPr="0007698F">
        <w:rPr>
          <w:sz w:val="22"/>
        </w:rPr>
        <w:t>ingestibles</w:t>
      </w:r>
      <w:proofErr w:type="spellEnd"/>
      <w:r w:rsidR="0007698F" w:rsidRPr="0007698F">
        <w:rPr>
          <w:sz w:val="22"/>
        </w:rPr>
        <w:t xml:space="preserve"> et énergétiques (c’est-à-dire enrichies en concentrés et plus pauvres en fourrages) afin</w:t>
      </w:r>
      <w:r w:rsidR="009E317A">
        <w:rPr>
          <w:sz w:val="22"/>
        </w:rPr>
        <w:t xml:space="preserve"> de couvrir leurs besoins nutritionnels accrus</w:t>
      </w:r>
      <w:r w:rsidR="0007698F" w:rsidRPr="0007698F">
        <w:rPr>
          <w:sz w:val="22"/>
        </w:rPr>
        <w:t>. Ces changements de rations peuvent avoir des conséquences multiples sur l’animal en termes</w:t>
      </w:r>
      <w:r w:rsidR="00362D7E">
        <w:rPr>
          <w:sz w:val="22"/>
        </w:rPr>
        <w:t xml:space="preserve"> de santé et de bien-être</w:t>
      </w:r>
      <w:r w:rsidR="0007698F" w:rsidRPr="0007698F">
        <w:rPr>
          <w:sz w:val="22"/>
        </w:rPr>
        <w:t>. L’utilisation d’accéléromètre</w:t>
      </w:r>
      <w:r w:rsidR="004B00C1">
        <w:rPr>
          <w:sz w:val="22"/>
        </w:rPr>
        <w:t>s</w:t>
      </w:r>
      <w:r w:rsidR="0007698F" w:rsidRPr="0007698F">
        <w:rPr>
          <w:sz w:val="22"/>
        </w:rPr>
        <w:t xml:space="preserve"> en élevage constitue un moyen de mieux analyser ce comportement masticatoire.</w:t>
      </w:r>
    </w:p>
    <w:p w14:paraId="61EBFB96" w14:textId="77777777" w:rsidR="00637931" w:rsidRDefault="00637931" w:rsidP="00637931">
      <w:pPr>
        <w:ind w:left="0" w:right="-23" w:firstLine="0"/>
        <w:rPr>
          <w:sz w:val="22"/>
        </w:rPr>
      </w:pPr>
    </w:p>
    <w:p w14:paraId="6270D195" w14:textId="77777777" w:rsidR="00637931" w:rsidRDefault="0007698F" w:rsidP="00637931">
      <w:pPr>
        <w:spacing w:line="360" w:lineRule="auto"/>
        <w:ind w:left="0" w:right="-23" w:firstLine="0"/>
        <w:rPr>
          <w:sz w:val="22"/>
        </w:rPr>
      </w:pPr>
      <w:r w:rsidRPr="00C156F0">
        <w:rPr>
          <w:sz w:val="22"/>
        </w:rPr>
        <w:t>Pour cet exercice, deux fichiers vous sont transmis.</w:t>
      </w:r>
      <w:r w:rsidRPr="0007698F">
        <w:rPr>
          <w:sz w:val="22"/>
        </w:rPr>
        <w:t xml:space="preserve"> </w:t>
      </w:r>
    </w:p>
    <w:p w14:paraId="454F28EF" w14:textId="77777777" w:rsidR="00637931" w:rsidRDefault="0007698F" w:rsidP="00637931">
      <w:pPr>
        <w:spacing w:line="360" w:lineRule="auto"/>
        <w:ind w:left="0" w:right="-23" w:firstLine="0"/>
        <w:rPr>
          <w:sz w:val="22"/>
        </w:rPr>
      </w:pPr>
      <w:r w:rsidRPr="0007698F">
        <w:rPr>
          <w:sz w:val="22"/>
        </w:rPr>
        <w:t xml:space="preserve">Le premier, ALGZ7580.MP4, est un enregistrement vidéo d’une chèvre, lors de la rumination. </w:t>
      </w:r>
    </w:p>
    <w:p w14:paraId="123E55E7" w14:textId="04156698" w:rsidR="0007698F" w:rsidRPr="0007698F" w:rsidRDefault="0007698F" w:rsidP="00637931">
      <w:pPr>
        <w:spacing w:line="360" w:lineRule="auto"/>
        <w:ind w:left="0" w:right="-23" w:firstLine="0"/>
        <w:rPr>
          <w:sz w:val="22"/>
        </w:rPr>
      </w:pPr>
      <w:r w:rsidRPr="0007698F">
        <w:rPr>
          <w:sz w:val="22"/>
        </w:rPr>
        <w:t>Le second fichier, extract_data_MSR325885_210306_073000.xlsx, contient les enregistrements d’un</w:t>
      </w:r>
      <w:r w:rsidR="009D21C5">
        <w:rPr>
          <w:sz w:val="22"/>
        </w:rPr>
        <w:t xml:space="preserve"> accéléromètre 3 axes, situé</w:t>
      </w:r>
      <w:r w:rsidRPr="0007698F">
        <w:rPr>
          <w:sz w:val="22"/>
        </w:rPr>
        <w:t xml:space="preserve"> sur l’oreille d’une chèvre. Chaque ligne du fichier correspond à une acquisition du capteur. Les colonnes du fichier sont les suivantes :</w:t>
      </w:r>
    </w:p>
    <w:p w14:paraId="7C723816" w14:textId="77777777" w:rsidR="0007698F" w:rsidRPr="0007698F" w:rsidRDefault="0007698F" w:rsidP="00637931">
      <w:pPr>
        <w:numPr>
          <w:ilvl w:val="0"/>
          <w:numId w:val="20"/>
        </w:numPr>
        <w:spacing w:after="57" w:line="360" w:lineRule="auto"/>
        <w:ind w:right="-23" w:hanging="199"/>
        <w:rPr>
          <w:sz w:val="22"/>
        </w:rPr>
      </w:pPr>
      <w:r w:rsidRPr="0007698F">
        <w:rPr>
          <w:b/>
          <w:bCs/>
          <w:sz w:val="22"/>
        </w:rPr>
        <w:t>TIME</w:t>
      </w:r>
      <w:r w:rsidRPr="0007698F">
        <w:rPr>
          <w:sz w:val="22"/>
        </w:rPr>
        <w:t xml:space="preserve"> La date et l’heure de l’acquisition.</w:t>
      </w:r>
    </w:p>
    <w:p w14:paraId="44DE9489" w14:textId="77777777" w:rsidR="0007698F" w:rsidRPr="0007698F" w:rsidRDefault="0007698F" w:rsidP="00637931">
      <w:pPr>
        <w:numPr>
          <w:ilvl w:val="0"/>
          <w:numId w:val="20"/>
        </w:numPr>
        <w:spacing w:after="57" w:line="360" w:lineRule="auto"/>
        <w:ind w:right="-23" w:hanging="199"/>
        <w:rPr>
          <w:sz w:val="22"/>
        </w:rPr>
      </w:pPr>
      <w:r w:rsidRPr="0007698F">
        <w:rPr>
          <w:b/>
          <w:bCs/>
          <w:sz w:val="22"/>
        </w:rPr>
        <w:t>TIMESTAMP</w:t>
      </w:r>
      <w:r w:rsidRPr="0007698F">
        <w:rPr>
          <w:sz w:val="22"/>
        </w:rPr>
        <w:t xml:space="preserve"> L’horodatage de l’acquisition (nombre de secondes écoulées depuis le 1</w:t>
      </w:r>
      <w:r w:rsidRPr="00637931">
        <w:rPr>
          <w:sz w:val="22"/>
          <w:vertAlign w:val="superscript"/>
        </w:rPr>
        <w:t>er</w:t>
      </w:r>
      <w:r w:rsidRPr="0007698F">
        <w:rPr>
          <w:sz w:val="22"/>
        </w:rPr>
        <w:t xml:space="preserve"> janvier 1970).</w:t>
      </w:r>
    </w:p>
    <w:p w14:paraId="29F51F04" w14:textId="77777777" w:rsidR="0007698F" w:rsidRPr="0007698F" w:rsidRDefault="0007698F" w:rsidP="00637931">
      <w:pPr>
        <w:numPr>
          <w:ilvl w:val="0"/>
          <w:numId w:val="20"/>
        </w:numPr>
        <w:spacing w:after="57" w:line="360" w:lineRule="auto"/>
        <w:ind w:right="-23" w:hanging="199"/>
        <w:rPr>
          <w:sz w:val="22"/>
        </w:rPr>
      </w:pPr>
      <w:r w:rsidRPr="0007698F">
        <w:rPr>
          <w:b/>
          <w:bCs/>
          <w:sz w:val="22"/>
        </w:rPr>
        <w:t>ACC x</w:t>
      </w:r>
      <w:r w:rsidRPr="0007698F">
        <w:rPr>
          <w:sz w:val="22"/>
        </w:rPr>
        <w:t xml:space="preserve"> La valeur d’accélération selon l’axe X du capteur.</w:t>
      </w:r>
    </w:p>
    <w:p w14:paraId="3BB3AEBA" w14:textId="77777777" w:rsidR="0007698F" w:rsidRPr="0007698F" w:rsidRDefault="0007698F" w:rsidP="00637931">
      <w:pPr>
        <w:numPr>
          <w:ilvl w:val="0"/>
          <w:numId w:val="20"/>
        </w:numPr>
        <w:spacing w:after="57" w:line="360" w:lineRule="auto"/>
        <w:ind w:right="-23" w:hanging="199"/>
        <w:rPr>
          <w:sz w:val="22"/>
        </w:rPr>
      </w:pPr>
      <w:r w:rsidRPr="0007698F">
        <w:rPr>
          <w:b/>
          <w:bCs/>
          <w:sz w:val="22"/>
        </w:rPr>
        <w:t>ACC y</w:t>
      </w:r>
      <w:r w:rsidRPr="0007698F">
        <w:rPr>
          <w:sz w:val="22"/>
        </w:rPr>
        <w:t xml:space="preserve"> La valeur d’accélération selon l’axe Y du capteur.</w:t>
      </w:r>
    </w:p>
    <w:p w14:paraId="7742D9FA" w14:textId="77777777" w:rsidR="0007698F" w:rsidRPr="0007698F" w:rsidRDefault="0007698F" w:rsidP="00637931">
      <w:pPr>
        <w:numPr>
          <w:ilvl w:val="0"/>
          <w:numId w:val="20"/>
        </w:numPr>
        <w:spacing w:after="57" w:line="360" w:lineRule="auto"/>
        <w:ind w:right="-23" w:hanging="199"/>
        <w:rPr>
          <w:sz w:val="22"/>
        </w:rPr>
      </w:pPr>
      <w:r w:rsidRPr="0007698F">
        <w:rPr>
          <w:b/>
          <w:bCs/>
          <w:sz w:val="22"/>
        </w:rPr>
        <w:t>ACC z</w:t>
      </w:r>
      <w:r w:rsidRPr="0007698F">
        <w:rPr>
          <w:sz w:val="22"/>
        </w:rPr>
        <w:t xml:space="preserve"> La valeur d’accélération selon l’axe Z du capteur.</w:t>
      </w:r>
    </w:p>
    <w:p w14:paraId="1D398010" w14:textId="77777777" w:rsidR="00637931" w:rsidRDefault="00637931" w:rsidP="00637931">
      <w:pPr>
        <w:spacing w:after="10" w:line="360" w:lineRule="auto"/>
        <w:ind w:left="0" w:right="0" w:firstLine="0"/>
        <w:rPr>
          <w:sz w:val="22"/>
        </w:rPr>
      </w:pPr>
    </w:p>
    <w:p w14:paraId="4AA6EB42" w14:textId="6FCCC1F3" w:rsidR="0007698F" w:rsidRPr="0007698F" w:rsidRDefault="0007698F" w:rsidP="00637931">
      <w:pPr>
        <w:spacing w:after="10" w:line="360" w:lineRule="auto"/>
        <w:ind w:left="0" w:right="0" w:firstLine="0"/>
        <w:rPr>
          <w:sz w:val="22"/>
        </w:rPr>
      </w:pPr>
      <w:r w:rsidRPr="0007698F">
        <w:rPr>
          <w:sz w:val="22"/>
        </w:rPr>
        <w:t>L’objectif de l’exercice est, à partir des documents, de comprendre et de mettre en place une méthode permettant de détecter la rumination.</w:t>
      </w:r>
    </w:p>
    <w:p w14:paraId="2A09AE45" w14:textId="25178D6D" w:rsidR="007D50A6" w:rsidRPr="008D18B9" w:rsidRDefault="00857312" w:rsidP="008D18B9">
      <w:pPr>
        <w:spacing w:after="160" w:line="360" w:lineRule="auto"/>
        <w:ind w:left="0" w:right="0" w:firstLine="0"/>
        <w:jc w:val="left"/>
        <w:rPr>
          <w:sz w:val="22"/>
        </w:rPr>
      </w:pPr>
      <w:r>
        <w:rPr>
          <w:sz w:val="22"/>
        </w:rPr>
        <w:br w:type="page"/>
      </w:r>
    </w:p>
    <w:p w14:paraId="2E896912" w14:textId="286D0911" w:rsidR="00804A25"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lastRenderedPageBreak/>
        <w:t>Questions</w:t>
      </w:r>
    </w:p>
    <w:p w14:paraId="3F62F709" w14:textId="4E745362" w:rsidR="00C06E76" w:rsidRDefault="00C06E7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7A0B77">
        <w:rPr>
          <w:sz w:val="22"/>
        </w:rPr>
        <w:t>Répondez aux questions suivantes :</w:t>
      </w:r>
    </w:p>
    <w:p w14:paraId="71F1623C" w14:textId="445BC85E" w:rsidR="001F4F22" w:rsidRPr="007A0B77" w:rsidRDefault="001F4F22"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791DA7">
        <w:rPr>
          <w:color w:val="FF0000"/>
        </w:rPr>
        <w:t>La correction est fournie dans le fichier extract_data_MSR325885_210306_073000_corr.xlsx</w:t>
      </w:r>
      <w:r w:rsidR="00491A5E">
        <w:rPr>
          <w:color w:val="FF0000"/>
        </w:rPr>
        <w:t>.</w:t>
      </w:r>
    </w:p>
    <w:p w14:paraId="13B877CE" w14:textId="62CFCDE6" w:rsidR="00C06E76" w:rsidRPr="007A0B77" w:rsidRDefault="00FC014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FC014B">
        <w:rPr>
          <w:b/>
          <w:sz w:val="22"/>
        </w:rPr>
        <w:t>1.</w:t>
      </w:r>
      <w:r>
        <w:rPr>
          <w:sz w:val="22"/>
        </w:rPr>
        <w:t xml:space="preserve"> </w:t>
      </w:r>
      <w:r w:rsidR="008E03E7">
        <w:rPr>
          <w:sz w:val="22"/>
        </w:rPr>
        <w:t>Ouvrez</w:t>
      </w:r>
      <w:r w:rsidR="00C06E76" w:rsidRPr="007A0B77">
        <w:rPr>
          <w:sz w:val="22"/>
        </w:rPr>
        <w:t xml:space="preserve"> le fichier extract_data_MSR325885_210306_073000.xlsx.</w:t>
      </w:r>
    </w:p>
    <w:p w14:paraId="0F3E88A2" w14:textId="55B48D5F" w:rsidR="00C06E76" w:rsidRDefault="00FC014B"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C014B">
        <w:rPr>
          <w:b/>
          <w:sz w:val="22"/>
        </w:rPr>
        <w:t>2.</w:t>
      </w:r>
      <w:r>
        <w:rPr>
          <w:sz w:val="22"/>
        </w:rPr>
        <w:t xml:space="preserve"> </w:t>
      </w:r>
      <w:r w:rsidR="008E03E7">
        <w:rPr>
          <w:sz w:val="22"/>
        </w:rPr>
        <w:t>Ajoutez</w:t>
      </w:r>
      <w:r w:rsidR="00C06E76" w:rsidRPr="007A0B77">
        <w:rPr>
          <w:sz w:val="22"/>
        </w:rPr>
        <w:t xml:space="preserve"> une colonne "Temps (sec)" qui correspond au nombre de secondes depuis de début de l’acquisition : valeur du TIMESTAMP de la ligne en cours moins la valeur initiale du TIMESTAMP. Combien de temps dure l’enregistrement ?</w:t>
      </w:r>
    </w:p>
    <w:p w14:paraId="5EDB9171" w14:textId="731BFD89" w:rsidR="001F4F22" w:rsidRPr="007A0B77" w:rsidRDefault="001F4F22"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791DA7">
        <w:rPr>
          <w:color w:val="FF0000"/>
        </w:rPr>
        <w:t>L’enregistrement dure 300 secondes</w:t>
      </w:r>
      <w:r>
        <w:rPr>
          <w:color w:val="FF0000"/>
        </w:rPr>
        <w:t>.</w:t>
      </w:r>
    </w:p>
    <w:p w14:paraId="64028CD6" w14:textId="74FA3A3B" w:rsidR="00C06E76" w:rsidRPr="007A0B77" w:rsidRDefault="00FC014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FC014B">
        <w:rPr>
          <w:b/>
          <w:sz w:val="22"/>
        </w:rPr>
        <w:t>3.</w:t>
      </w:r>
      <w:r>
        <w:rPr>
          <w:sz w:val="22"/>
        </w:rPr>
        <w:t xml:space="preserve"> </w:t>
      </w:r>
      <w:r w:rsidR="008E03E7">
        <w:rPr>
          <w:sz w:val="22"/>
        </w:rPr>
        <w:t>Ajoutez</w:t>
      </w:r>
      <w:r w:rsidR="00C06E76" w:rsidRPr="007A0B77">
        <w:rPr>
          <w:sz w:val="22"/>
        </w:rPr>
        <w:t xml:space="preserve"> une colonne "ACC" qui contient la norme de l’accélération mesurée par le capteur :</w:t>
      </w:r>
    </w:p>
    <w:p w14:paraId="4D9A30D8" w14:textId="27523E71" w:rsidR="00C06E76" w:rsidRPr="007A0B77" w:rsidRDefault="00C06E7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7A0B77">
        <w:rPr>
          <w:rFonts w:ascii="Cambria" w:eastAsia="Cambria" w:hAnsi="Cambria" w:cs="Cambria"/>
          <w:sz w:val="22"/>
        </w:rPr>
        <w:t>ACC =</w:t>
      </w:r>
      <w:r w:rsidRPr="007A0B77">
        <w:rPr>
          <w:noProof/>
          <w:sz w:val="22"/>
        </w:rPr>
        <mc:AlternateContent>
          <mc:Choice Requires="wpg">
            <w:drawing>
              <wp:anchor distT="0" distB="0" distL="114300" distR="114300" simplePos="0" relativeHeight="251669504" behindDoc="1" locked="0" layoutInCell="1" allowOverlap="1" wp14:anchorId="3321008C" wp14:editId="141EBF1F">
                <wp:simplePos x="0" y="0"/>
                <wp:positionH relativeFrom="column">
                  <wp:posOffset>575059</wp:posOffset>
                </wp:positionH>
                <wp:positionV relativeFrom="paragraph">
                  <wp:posOffset>-24908</wp:posOffset>
                </wp:positionV>
                <wp:extent cx="1564424" cy="5055"/>
                <wp:effectExtent l="0" t="0" r="0" b="0"/>
                <wp:wrapNone/>
                <wp:docPr id="2655" name="Group 2655"/>
                <wp:cNvGraphicFramePr/>
                <a:graphic xmlns:a="http://schemas.openxmlformats.org/drawingml/2006/main">
                  <a:graphicData uri="http://schemas.microsoft.com/office/word/2010/wordprocessingGroup">
                    <wpg:wgp>
                      <wpg:cNvGrpSpPr/>
                      <wpg:grpSpPr>
                        <a:xfrm>
                          <a:off x="0" y="0"/>
                          <a:ext cx="1564424" cy="5055"/>
                          <a:chOff x="0" y="0"/>
                          <a:chExt cx="1564424" cy="5055"/>
                        </a:xfrm>
                      </wpg:grpSpPr>
                      <wps:wsp>
                        <wps:cNvPr id="91" name="Shape 91"/>
                        <wps:cNvSpPr/>
                        <wps:spPr>
                          <a:xfrm>
                            <a:off x="0" y="0"/>
                            <a:ext cx="1564424" cy="0"/>
                          </a:xfrm>
                          <a:custGeom>
                            <a:avLst/>
                            <a:gdLst/>
                            <a:ahLst/>
                            <a:cxnLst/>
                            <a:rect l="0" t="0" r="0" b="0"/>
                            <a:pathLst>
                              <a:path w="1564424">
                                <a:moveTo>
                                  <a:pt x="0" y="0"/>
                                </a:moveTo>
                                <a:lnTo>
                                  <a:pt x="1564424"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5CA4BD" id="Group 2655" o:spid="_x0000_s1026" style="position:absolute;margin-left:45.3pt;margin-top:-1.95pt;width:123.2pt;height:.4pt;z-index:-251646976" coordsize="156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">
                <v:shape id="Shape 91" o:spid="_x0000_s1027" style="position:absolute;width:15644;height:0;visibility:visible;mso-wrap-style:square;v-text-anchor:top" coordsize="1564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" path="m,l1564424,e" filled="f" strokeweight=".14042mm">
                  <v:stroke miterlimit="83231f" joinstyle="miter"/>
                  <v:path arrowok="t" textboxrect="0,0,1564424,0"/>
                </v:shape>
              </v:group>
            </w:pict>
          </mc:Fallback>
        </mc:AlternateContent>
      </w:r>
      <w:r w:rsidRPr="007A0B77">
        <w:rPr>
          <w:rFonts w:ascii="Cambria" w:eastAsia="Cambria" w:hAnsi="Cambria" w:cs="Cambria"/>
          <w:sz w:val="22"/>
        </w:rPr>
        <w:t xml:space="preserve"> (ACC</w:t>
      </w:r>
      <w:r w:rsidRPr="00FC014B">
        <w:rPr>
          <w:rFonts w:ascii="Cambria" w:eastAsia="Cambria" w:hAnsi="Cambria" w:cs="Cambria"/>
          <w:i/>
          <w:sz w:val="22"/>
        </w:rPr>
        <w:t>x</w:t>
      </w:r>
      <w:r w:rsidRPr="007A0B77">
        <w:rPr>
          <w:rFonts w:ascii="Cambria" w:eastAsia="Cambria" w:hAnsi="Cambria" w:cs="Cambria"/>
          <w:sz w:val="22"/>
          <w:vertAlign w:val="superscript"/>
        </w:rPr>
        <w:t>2</w:t>
      </w:r>
      <w:r w:rsidRPr="007A0B77">
        <w:rPr>
          <w:rFonts w:ascii="Cambria" w:eastAsia="Cambria" w:hAnsi="Cambria" w:cs="Cambria"/>
          <w:sz w:val="22"/>
        </w:rPr>
        <w:t>+ ACC</w:t>
      </w:r>
      <w:r w:rsidRPr="00FC014B">
        <w:rPr>
          <w:rFonts w:ascii="Cambria" w:eastAsia="Cambria" w:hAnsi="Cambria" w:cs="Cambria"/>
          <w:i/>
          <w:sz w:val="22"/>
        </w:rPr>
        <w:t>y</w:t>
      </w:r>
      <w:r w:rsidRPr="007A0B77">
        <w:rPr>
          <w:rFonts w:ascii="Cambria" w:eastAsia="Cambria" w:hAnsi="Cambria" w:cs="Cambria"/>
          <w:sz w:val="22"/>
          <w:vertAlign w:val="superscript"/>
        </w:rPr>
        <w:t>2</w:t>
      </w:r>
      <w:r w:rsidRPr="007A0B77">
        <w:rPr>
          <w:rFonts w:ascii="Cambria" w:eastAsia="Cambria" w:hAnsi="Cambria" w:cs="Cambria"/>
          <w:sz w:val="22"/>
        </w:rPr>
        <w:t>+ ACC</w:t>
      </w:r>
      <w:r w:rsidRPr="00FC014B">
        <w:rPr>
          <w:rFonts w:ascii="Cambria" w:eastAsia="Cambria" w:hAnsi="Cambria" w:cs="Cambria"/>
          <w:i/>
          <w:sz w:val="22"/>
        </w:rPr>
        <w:t>z</w:t>
      </w:r>
      <w:r w:rsidRPr="007A0B77">
        <w:rPr>
          <w:rFonts w:ascii="Cambria" w:eastAsia="Cambria" w:hAnsi="Cambria" w:cs="Cambria"/>
          <w:sz w:val="22"/>
          <w:vertAlign w:val="superscript"/>
        </w:rPr>
        <w:t>2</w:t>
      </w:r>
      <w:r w:rsidRPr="007A0B77">
        <w:rPr>
          <w:sz w:val="22"/>
        </w:rPr>
        <w:t>)</w:t>
      </w:r>
      <w:r w:rsidRPr="007A0B77">
        <w:rPr>
          <w:sz w:val="22"/>
          <w:vertAlign w:val="superscript"/>
        </w:rPr>
        <w:t>1/2</w:t>
      </w:r>
      <w:r w:rsidRPr="007A0B77">
        <w:rPr>
          <w:sz w:val="22"/>
        </w:rPr>
        <w:t xml:space="preserve">. </w:t>
      </w:r>
      <w:r w:rsidR="00FC014B">
        <w:rPr>
          <w:sz w:val="22"/>
        </w:rPr>
        <w:t>À</w:t>
      </w:r>
      <w:r w:rsidRPr="007A0B77">
        <w:rPr>
          <w:sz w:val="22"/>
        </w:rPr>
        <w:t xml:space="preserve"> quoi correspond cette valeur d’accélération ?</w:t>
      </w:r>
    </w:p>
    <w:p w14:paraId="2C42060A" w14:textId="65743639" w:rsidR="001F4F22" w:rsidRDefault="001F4F22"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r w:rsidRPr="00791DA7">
        <w:rPr>
          <w:color w:val="FF0000"/>
        </w:rPr>
        <w:t xml:space="preserve">Cette valeur correspond </w:t>
      </w:r>
      <w:r>
        <w:rPr>
          <w:color w:val="FF0000"/>
        </w:rPr>
        <w:t>à la norme de</w:t>
      </w:r>
      <w:r w:rsidRPr="00791DA7">
        <w:rPr>
          <w:color w:val="FF0000"/>
        </w:rPr>
        <w:t xml:space="preserve"> l’accélération supporté</w:t>
      </w:r>
      <w:r>
        <w:rPr>
          <w:color w:val="FF0000"/>
        </w:rPr>
        <w:t>e</w:t>
      </w:r>
      <w:r w:rsidRPr="00791DA7">
        <w:rPr>
          <w:color w:val="FF0000"/>
        </w:rPr>
        <w:t xml:space="preserve"> par le capteur.</w:t>
      </w:r>
    </w:p>
    <w:p w14:paraId="2AE5D613" w14:textId="6A6187A8" w:rsidR="00C06E76" w:rsidRPr="007A0B77" w:rsidRDefault="00FC014B"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C014B">
        <w:rPr>
          <w:b/>
          <w:sz w:val="22"/>
        </w:rPr>
        <w:t>4.</w:t>
      </w:r>
      <w:r>
        <w:rPr>
          <w:sz w:val="22"/>
        </w:rPr>
        <w:t xml:space="preserve"> </w:t>
      </w:r>
      <w:r w:rsidR="008E03E7">
        <w:rPr>
          <w:sz w:val="22"/>
        </w:rPr>
        <w:t>Calculez</w:t>
      </w:r>
      <w:r w:rsidR="00C06E76" w:rsidRPr="007A0B77">
        <w:rPr>
          <w:sz w:val="22"/>
        </w:rPr>
        <w:t xml:space="preserve"> la moyenne de la colonne "ACC". En sachant que le capteur exprime l’accélération mesurée en g (</w:t>
      </w:r>
      <w:r w:rsidR="00C06E76" w:rsidRPr="007A0B77">
        <w:rPr>
          <w:rFonts w:ascii="Cambria" w:eastAsia="Cambria" w:hAnsi="Cambria" w:cs="Cambria"/>
          <w:sz w:val="22"/>
        </w:rPr>
        <w:t>≈9,80665m/s</w:t>
      </w:r>
      <w:r w:rsidR="00C06E76" w:rsidRPr="007A0B77">
        <w:rPr>
          <w:rFonts w:ascii="Cambria" w:eastAsia="Cambria" w:hAnsi="Cambria" w:cs="Cambria"/>
          <w:sz w:val="22"/>
          <w:vertAlign w:val="superscript"/>
        </w:rPr>
        <w:t>2</w:t>
      </w:r>
      <w:r w:rsidR="00C06E76" w:rsidRPr="007A0B77">
        <w:rPr>
          <w:sz w:val="22"/>
        </w:rPr>
        <w:t>), que dire de la valeur moyenne calculée ?</w:t>
      </w:r>
    </w:p>
    <w:p w14:paraId="28EC9BFC" w14:textId="2D581B1D" w:rsidR="001F4F22" w:rsidRDefault="001F4F22"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r w:rsidRPr="00E6182B">
        <w:rPr>
          <w:color w:val="FF0000"/>
        </w:rPr>
        <w:t>La moyenne de l’accélération, sur la durée de l’enregistrement, est de 1g. Le capteur ne mesure, en moyenne, que l’accélération de pesanteur.</w:t>
      </w:r>
    </w:p>
    <w:p w14:paraId="5FA2B305" w14:textId="3D1CCB32" w:rsidR="00C06E76" w:rsidRPr="007A0B77" w:rsidRDefault="00FC014B"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C014B">
        <w:rPr>
          <w:b/>
          <w:sz w:val="22"/>
        </w:rPr>
        <w:t>5.</w:t>
      </w:r>
      <w:r>
        <w:rPr>
          <w:sz w:val="22"/>
        </w:rPr>
        <w:t xml:space="preserve"> </w:t>
      </w:r>
      <w:r w:rsidR="001A35BB">
        <w:rPr>
          <w:sz w:val="22"/>
        </w:rPr>
        <w:t>Tracez</w:t>
      </w:r>
      <w:r w:rsidR="00C06E76" w:rsidRPr="007A0B77">
        <w:rPr>
          <w:sz w:val="22"/>
        </w:rPr>
        <w:t xml:space="preserve"> le graphique représentant les valeurs de la colonne "ACC" en fonction de celles de la colonne "Temps (sec)".</w:t>
      </w:r>
    </w:p>
    <w:p w14:paraId="79E47669" w14:textId="14E2507E" w:rsidR="00C06E76" w:rsidRDefault="00FC014B"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C014B">
        <w:rPr>
          <w:b/>
          <w:sz w:val="22"/>
        </w:rPr>
        <w:t>6.</w:t>
      </w:r>
      <w:r>
        <w:rPr>
          <w:sz w:val="22"/>
        </w:rPr>
        <w:t xml:space="preserve"> </w:t>
      </w:r>
      <w:r w:rsidR="00C06E76" w:rsidRPr="007A0B77">
        <w:rPr>
          <w:sz w:val="22"/>
        </w:rPr>
        <w:t xml:space="preserve">En analysant le graphique construit à la question précédente, que constatez-vous ? </w:t>
      </w:r>
      <w:r>
        <w:rPr>
          <w:sz w:val="22"/>
        </w:rPr>
        <w:t>Existe-t-</w:t>
      </w:r>
      <w:r w:rsidR="00C06E76" w:rsidRPr="007A0B77">
        <w:rPr>
          <w:sz w:val="22"/>
        </w:rPr>
        <w:t xml:space="preserve">il </w:t>
      </w:r>
      <w:r>
        <w:rPr>
          <w:sz w:val="22"/>
        </w:rPr>
        <w:br/>
      </w:r>
      <w:r w:rsidR="00C06E76" w:rsidRPr="007A0B77">
        <w:rPr>
          <w:sz w:val="22"/>
        </w:rPr>
        <w:t>un phénomène récurrent ? Si oui, lequel ?</w:t>
      </w:r>
    </w:p>
    <w:p w14:paraId="49369F1B" w14:textId="7243200A" w:rsidR="001F4F22" w:rsidRPr="001F4F22" w:rsidRDefault="001F4F22"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1F4F22">
        <w:rPr>
          <w:color w:val="FF0000"/>
        </w:rPr>
        <w:t>Il semble que, périodiquement, la valeur d’accélération mesurée est simplement celle de pesanteur (il n’y a pas de modification de l’accélération à cause du mouvement de l’animal).</w:t>
      </w:r>
    </w:p>
    <w:p w14:paraId="1E3720E2" w14:textId="32C31868" w:rsidR="00C06E76" w:rsidRDefault="00FC014B"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C014B">
        <w:rPr>
          <w:b/>
          <w:sz w:val="22"/>
        </w:rPr>
        <w:t>7.</w:t>
      </w:r>
      <w:r>
        <w:rPr>
          <w:sz w:val="22"/>
        </w:rPr>
        <w:t xml:space="preserve"> </w:t>
      </w:r>
      <w:r w:rsidR="00C06E76" w:rsidRPr="007A0B77">
        <w:rPr>
          <w:sz w:val="22"/>
        </w:rPr>
        <w:t xml:space="preserve">La </w:t>
      </w:r>
      <w:r w:rsidR="00C06E76" w:rsidRPr="00433A32">
        <w:rPr>
          <w:sz w:val="22"/>
        </w:rPr>
        <w:t>vidéo ALGZ7580.MP4</w:t>
      </w:r>
      <w:r w:rsidR="00C06E76" w:rsidRPr="007A0B77">
        <w:rPr>
          <w:sz w:val="22"/>
        </w:rPr>
        <w:t xml:space="preserve"> illustre une situation dans laquelle les valeurs d’accélération ont été obtenues. Aprè</w:t>
      </w:r>
      <w:r w:rsidR="001C56BD">
        <w:rPr>
          <w:sz w:val="22"/>
        </w:rPr>
        <w:t>s avoir visionné la vidéo, notez</w:t>
      </w:r>
      <w:r w:rsidR="00C06E76" w:rsidRPr="007A0B77">
        <w:rPr>
          <w:sz w:val="22"/>
        </w:rPr>
        <w:t xml:space="preserve"> l’évènement qui pourrait expliquer les conclusions de la question précédente.</w:t>
      </w:r>
    </w:p>
    <w:p w14:paraId="3B3F087E" w14:textId="2ACBA8A3" w:rsidR="001F4F22" w:rsidRDefault="001F4F22"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Dans la vidéo, on voit une chèvre en train de ruminer. À la 29</w:t>
      </w:r>
      <w:r w:rsidRPr="00D10B60">
        <w:rPr>
          <w:color w:val="FF0000"/>
          <w:vertAlign w:val="superscript"/>
        </w:rPr>
        <w:t>e</w:t>
      </w:r>
      <w:r>
        <w:rPr>
          <w:color w:val="FF0000"/>
        </w:rPr>
        <w:t xml:space="preserve"> seconde, celle-ci bloque tout mouvement pour </w:t>
      </w:r>
      <w:proofErr w:type="spellStart"/>
      <w:r w:rsidR="005A7A65">
        <w:rPr>
          <w:color w:val="FF0000"/>
        </w:rPr>
        <w:t>ré</w:t>
      </w:r>
      <w:r>
        <w:rPr>
          <w:color w:val="FF0000"/>
        </w:rPr>
        <w:t>ingurgiter</w:t>
      </w:r>
      <w:proofErr w:type="spellEnd"/>
      <w:r>
        <w:rPr>
          <w:color w:val="FF0000"/>
        </w:rPr>
        <w:t xml:space="preserve"> le bol ruminé. </w:t>
      </w:r>
    </w:p>
    <w:p w14:paraId="0BD4F329" w14:textId="4B6F304A" w:rsidR="001F4F22" w:rsidRPr="007A0B77" w:rsidRDefault="001F4F22" w:rsidP="00FC01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color w:val="FF0000"/>
        </w:rPr>
        <w:t>Pour de plus amples informations, voir (p. 214) : Marjorie Cellier,</w:t>
      </w:r>
      <w:r w:rsidRPr="009C4F1D">
        <w:rPr>
          <w:color w:val="FF0000"/>
        </w:rPr>
        <w:t xml:space="preserve"> </w:t>
      </w:r>
      <w:r>
        <w:rPr>
          <w:color w:val="FF0000"/>
        </w:rPr>
        <w:t>« </w:t>
      </w:r>
      <w:r w:rsidRPr="009C4F1D">
        <w:rPr>
          <w:color w:val="FF0000"/>
        </w:rPr>
        <w:t>Caractérisation phénotypique du comportement alim</w:t>
      </w:r>
      <w:r>
        <w:rPr>
          <w:color w:val="FF0000"/>
        </w:rPr>
        <w:t xml:space="preserve">entaire chez la chèvre laitière », </w:t>
      </w:r>
      <w:r w:rsidRPr="009C4F1D">
        <w:rPr>
          <w:color w:val="FF0000"/>
        </w:rPr>
        <w:t>S</w:t>
      </w:r>
      <w:r>
        <w:rPr>
          <w:color w:val="FF0000"/>
        </w:rPr>
        <w:t>cience des productions animales,</w:t>
      </w:r>
      <w:r w:rsidRPr="009C4F1D">
        <w:rPr>
          <w:color w:val="FF0000"/>
        </w:rPr>
        <w:t xml:space="preserve"> Université Paris-Saclay, 2020. Français.</w:t>
      </w:r>
      <w:r>
        <w:rPr>
          <w:color w:val="FF0000"/>
        </w:rPr>
        <w:t xml:space="preserve"> </w:t>
      </w:r>
      <w:r w:rsidRPr="009C4F1D">
        <w:rPr>
          <w:color w:val="FF0000"/>
        </w:rPr>
        <w:t>NNT : 2020UPASB019.</w:t>
      </w:r>
      <w:r>
        <w:rPr>
          <w:color w:val="FF0000"/>
        </w:rPr>
        <w:t xml:space="preserve"> </w:t>
      </w:r>
      <w:proofErr w:type="gramStart"/>
      <w:r w:rsidRPr="00884BE6">
        <w:rPr>
          <w:color w:val="FF0000"/>
        </w:rPr>
        <w:t>tel</w:t>
      </w:r>
      <w:proofErr w:type="gramEnd"/>
      <w:r w:rsidRPr="00884BE6">
        <w:rPr>
          <w:color w:val="FF0000"/>
        </w:rPr>
        <w:t>-03181148</w:t>
      </w:r>
      <w:r w:rsidR="0006168C">
        <w:rPr>
          <w:color w:val="FF0000"/>
        </w:rPr>
        <w:t>.</w:t>
      </w:r>
    </w:p>
    <w:p w14:paraId="1915C6A8" w14:textId="26A0EC41" w:rsidR="00C06E76" w:rsidRDefault="00BD308D"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BD308D">
        <w:rPr>
          <w:b/>
          <w:sz w:val="22"/>
        </w:rPr>
        <w:t>8.</w:t>
      </w:r>
      <w:r>
        <w:rPr>
          <w:sz w:val="22"/>
        </w:rPr>
        <w:t xml:space="preserve"> </w:t>
      </w:r>
      <w:r w:rsidR="009B43BA">
        <w:rPr>
          <w:sz w:val="22"/>
        </w:rPr>
        <w:t>Proposez</w:t>
      </w:r>
      <w:r w:rsidR="00C06E76" w:rsidRPr="007A0B77">
        <w:rPr>
          <w:sz w:val="22"/>
        </w:rPr>
        <w:t xml:space="preserve"> une méthode simple permettant la détection de la rumination, en élevage caprin.</w:t>
      </w:r>
    </w:p>
    <w:p w14:paraId="53516D0A" w14:textId="6F040DA7" w:rsidR="001F4F22" w:rsidRPr="001F4F22" w:rsidRDefault="001F4F22" w:rsidP="001F4F2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1F4F22">
        <w:rPr>
          <w:color w:val="FF0000"/>
        </w:rPr>
        <w:t xml:space="preserve">Une méthode simple, pour la détection des moments d’ingurgitation/régurgitation, serait d’utiliser un seuil pour extraire les moments où l’accélération est proche de l’accélération de pesanteur (blocage du mouvement de l’animal). Une fois ces temps connus, les périodes de </w:t>
      </w:r>
      <w:r w:rsidR="00767D18">
        <w:rPr>
          <w:color w:val="FF0000"/>
        </w:rPr>
        <w:t>masti</w:t>
      </w:r>
      <w:r w:rsidR="00D70460">
        <w:rPr>
          <w:color w:val="FF0000"/>
        </w:rPr>
        <w:t>cation</w:t>
      </w:r>
      <w:r w:rsidRPr="001F4F22">
        <w:rPr>
          <w:color w:val="FF0000"/>
        </w:rPr>
        <w:t xml:space="preserve"> peuvent être détectée</w:t>
      </w:r>
      <w:r>
        <w:rPr>
          <w:color w:val="FF0000"/>
        </w:rPr>
        <w:t>s</w:t>
      </w:r>
      <w:r w:rsidRPr="001F4F22">
        <w:rPr>
          <w:color w:val="FF0000"/>
        </w:rPr>
        <w:t xml:space="preserve"> : </w:t>
      </w:r>
      <w:r w:rsidR="00AC25E2">
        <w:rPr>
          <w:color w:val="FF0000"/>
        </w:rPr>
        <w:t>la mastication est entrecoupée, toutes les minutes environ,</w:t>
      </w:r>
      <w:r w:rsidRPr="001F4F22">
        <w:rPr>
          <w:color w:val="FF0000"/>
        </w:rPr>
        <w:t xml:space="preserve"> </w:t>
      </w:r>
      <w:r w:rsidR="00AC25E2">
        <w:rPr>
          <w:color w:val="FF0000"/>
        </w:rPr>
        <w:t>de moment</w:t>
      </w:r>
      <w:r w:rsidR="004230DD">
        <w:rPr>
          <w:color w:val="FF0000"/>
        </w:rPr>
        <w:t>s</w:t>
      </w:r>
      <w:r w:rsidR="00AC25E2">
        <w:rPr>
          <w:color w:val="FF0000"/>
        </w:rPr>
        <w:t xml:space="preserve"> d</w:t>
      </w:r>
      <w:r w:rsidRPr="001F4F22">
        <w:rPr>
          <w:color w:val="FF0000"/>
        </w:rPr>
        <w:t>’ingurgitation/régurgitation.</w:t>
      </w:r>
    </w:p>
    <w:p w14:paraId="7103CE49" w14:textId="77777777" w:rsidR="00047492" w:rsidRDefault="00047492" w:rsidP="005B019D">
      <w:pPr>
        <w:spacing w:after="0" w:line="360" w:lineRule="auto"/>
        <w:ind w:left="0" w:right="0" w:firstLine="0"/>
        <w:rPr>
          <w:i/>
        </w:rPr>
      </w:pPr>
    </w:p>
    <w:p w14:paraId="0ABF403B" w14:textId="4C7A6A28" w:rsidR="00C74EA1" w:rsidRDefault="00C06E76" w:rsidP="005B019D">
      <w:pPr>
        <w:spacing w:after="0" w:line="360" w:lineRule="auto"/>
        <w:ind w:left="0" w:right="0" w:firstLine="0"/>
      </w:pPr>
      <w:r w:rsidRPr="00047492">
        <w:rPr>
          <w:b/>
        </w:rPr>
        <w:t>Remarque</w:t>
      </w:r>
      <w:r>
        <w:rPr>
          <w:i/>
        </w:rPr>
        <w:t xml:space="preserve"> </w:t>
      </w:r>
      <w:r w:rsidRPr="00047492">
        <w:rPr>
          <w:b/>
        </w:rPr>
        <w:t>:</w:t>
      </w:r>
      <w:r>
        <w:rPr>
          <w:i/>
        </w:rPr>
        <w:t xml:space="preserve"> </w:t>
      </w:r>
      <w:r>
        <w:t xml:space="preserve">L’étude de temps de rumination, en élevage bovin, est effectué dans le matériel du </w:t>
      </w:r>
      <w:r w:rsidR="00104AA8" w:rsidRPr="00DC7963">
        <w:t>chapitre VI</w:t>
      </w:r>
      <w:r w:rsidRPr="00DC7963">
        <w:t>.</w:t>
      </w:r>
    </w:p>
    <w:p w14:paraId="79AB560D" w14:textId="2825E14F" w:rsidR="0097725D" w:rsidRPr="001F4F22" w:rsidRDefault="00E65F73" w:rsidP="001F4F22">
      <w:pPr>
        <w:spacing w:after="160" w:line="259" w:lineRule="auto"/>
        <w:ind w:left="0" w:right="0" w:firstLine="0"/>
        <w:jc w:val="left"/>
      </w:pPr>
      <w:r>
        <w:br w:type="page"/>
      </w:r>
      <w:r w:rsidR="007B5A5D">
        <w:rPr>
          <w:b/>
          <w:sz w:val="32"/>
          <w:szCs w:val="32"/>
        </w:rPr>
        <w:lastRenderedPageBreak/>
        <w:t>2</w:t>
      </w:r>
      <w:r w:rsidR="0097725D" w:rsidRPr="00B80561">
        <w:rPr>
          <w:b/>
          <w:sz w:val="32"/>
          <w:szCs w:val="32"/>
        </w:rPr>
        <w:t>.</w:t>
      </w:r>
      <w:r w:rsidR="0097725D">
        <w:rPr>
          <w:b/>
          <w:sz w:val="32"/>
          <w:szCs w:val="32"/>
        </w:rPr>
        <w:t xml:space="preserve"> Élevage porcin : évaluation de la quantité d’aliment à distribuer pour la truie en gestation</w:t>
      </w:r>
    </w:p>
    <w:p w14:paraId="500D38EF" w14:textId="03B03D6D" w:rsidR="0097725D" w:rsidRPr="0097725D" w:rsidRDefault="0097725D" w:rsidP="0097725D">
      <w:pPr>
        <w:spacing w:after="253" w:line="360" w:lineRule="auto"/>
        <w:ind w:left="0" w:right="-23" w:firstLine="0"/>
        <w:rPr>
          <w:sz w:val="22"/>
        </w:rPr>
      </w:pPr>
      <w:r w:rsidRPr="0097725D">
        <w:rPr>
          <w:sz w:val="22"/>
        </w:rPr>
        <w:t>La mise en œuvre de l’alimentation de précision chez la truie en gestation consiste à adapter quotidiennement l’apport de nutriments en fonction de l’évolution des besoins nutritionnels de chaque animal au sein du groupe. Pour ces animaux qui sont r</w:t>
      </w:r>
      <w:r w:rsidR="0093603C">
        <w:rPr>
          <w:sz w:val="22"/>
        </w:rPr>
        <w:t>ationnés, la quantité d’aliment</w:t>
      </w:r>
      <w:r w:rsidRPr="0097725D">
        <w:rPr>
          <w:sz w:val="22"/>
        </w:rPr>
        <w:t xml:space="preserve"> à distribuer à chaque femelle dépend en particulier de l’état</w:t>
      </w:r>
      <w:r w:rsidR="00CE3AE8">
        <w:rPr>
          <w:sz w:val="22"/>
        </w:rPr>
        <w:t xml:space="preserve"> initial, au début de la gestation, de ses</w:t>
      </w:r>
      <w:r w:rsidR="00B60B8E">
        <w:rPr>
          <w:sz w:val="22"/>
        </w:rPr>
        <w:t xml:space="preserve"> réserves</w:t>
      </w:r>
      <w:r w:rsidRPr="0097725D">
        <w:rPr>
          <w:sz w:val="22"/>
        </w:rPr>
        <w:t xml:space="preserve"> qui peut être évalué par la pesée et la mesure de l’épaisseur de lard dorsal (ELD). </w:t>
      </w:r>
    </w:p>
    <w:p w14:paraId="264E08CF" w14:textId="6A32E2DB" w:rsidR="0097725D" w:rsidRPr="0097725D" w:rsidRDefault="0097725D" w:rsidP="0097725D">
      <w:pPr>
        <w:spacing w:after="253" w:line="360" w:lineRule="auto"/>
        <w:ind w:left="0" w:right="-23" w:firstLine="0"/>
        <w:rPr>
          <w:sz w:val="22"/>
        </w:rPr>
      </w:pPr>
      <w:r w:rsidRPr="0097725D">
        <w:rPr>
          <w:sz w:val="22"/>
        </w:rPr>
        <w:t>Le fichier donnees_site_compagnon_</w:t>
      </w:r>
      <w:r w:rsidRPr="005951D7">
        <w:rPr>
          <w:sz w:val="22"/>
        </w:rPr>
        <w:t>chap</w:t>
      </w:r>
      <w:r w:rsidR="002C3A65" w:rsidRPr="005951D7">
        <w:rPr>
          <w:sz w:val="22"/>
        </w:rPr>
        <w:t>4</w:t>
      </w:r>
      <w:r w:rsidRPr="0097725D">
        <w:rPr>
          <w:sz w:val="22"/>
        </w:rPr>
        <w:t>.xls per</w:t>
      </w:r>
      <w:r w:rsidR="00D31BDF">
        <w:rPr>
          <w:sz w:val="22"/>
        </w:rPr>
        <w:t>met le calcul de la quantité</w:t>
      </w:r>
      <w:r w:rsidRPr="0097725D">
        <w:rPr>
          <w:sz w:val="22"/>
        </w:rPr>
        <w:t xml:space="preserve"> </w:t>
      </w:r>
      <w:r w:rsidR="00D31BDF">
        <w:rPr>
          <w:sz w:val="22"/>
        </w:rPr>
        <w:t>d’</w:t>
      </w:r>
      <w:r w:rsidRPr="0097725D">
        <w:rPr>
          <w:sz w:val="22"/>
        </w:rPr>
        <w:t xml:space="preserve">énergie à apporter pendant la gestation, en utilisant les données de poids </w:t>
      </w:r>
      <w:r w:rsidR="00A1154D">
        <w:rPr>
          <w:sz w:val="22"/>
        </w:rPr>
        <w:t>vif et d’ELD</w:t>
      </w:r>
      <w:r w:rsidRPr="0097725D">
        <w:rPr>
          <w:sz w:val="22"/>
        </w:rPr>
        <w:t xml:space="preserve">. Les informations sur le contenu des colonnes et des calculs effectués dans ce </w:t>
      </w:r>
      <w:r w:rsidR="00157A2F">
        <w:rPr>
          <w:sz w:val="22"/>
        </w:rPr>
        <w:t>tableur sont données en Annexe A</w:t>
      </w:r>
      <w:r w:rsidRPr="0097725D">
        <w:rPr>
          <w:sz w:val="22"/>
        </w:rPr>
        <w:t>.</w:t>
      </w:r>
    </w:p>
    <w:p w14:paraId="24AC9708" w14:textId="144A465F" w:rsidR="0034605D" w:rsidRPr="000E2A82" w:rsidRDefault="0097725D" w:rsidP="006D584E">
      <w:pPr>
        <w:spacing w:after="240" w:line="360" w:lineRule="auto"/>
        <w:ind w:left="0" w:right="0" w:firstLine="0"/>
        <w:rPr>
          <w:b/>
          <w:sz w:val="22"/>
        </w:rPr>
      </w:pPr>
      <w:r w:rsidRPr="0097725D">
        <w:rPr>
          <w:sz w:val="22"/>
        </w:rPr>
        <w:t xml:space="preserve">Dans le document, des données de poids </w:t>
      </w:r>
      <w:r w:rsidR="00CB7D4E">
        <w:rPr>
          <w:sz w:val="22"/>
        </w:rPr>
        <w:t xml:space="preserve">vif </w:t>
      </w:r>
      <w:r w:rsidRPr="0097725D">
        <w:rPr>
          <w:sz w:val="22"/>
        </w:rPr>
        <w:t>et d’ELD au début de la gestation ont été saisies pour une bande démo de truie (« Bande démo »). Les parties colorées en jaune peuvent être renseignées pour obtenir un plan d’alimentation personnalisé.</w:t>
      </w:r>
    </w:p>
    <w:p w14:paraId="137542B4" w14:textId="77777777" w:rsidR="007B5A5D" w:rsidRDefault="007B5A5D"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t>Questions</w:t>
      </w:r>
    </w:p>
    <w:p w14:paraId="148CB76E" w14:textId="77777777" w:rsidR="007B5A5D" w:rsidRDefault="007B5A5D"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b/>
          <w:sz w:val="22"/>
        </w:rPr>
      </w:pPr>
    </w:p>
    <w:p w14:paraId="7565A7BC" w14:textId="77777777" w:rsidR="007B5A5D" w:rsidRPr="000E2A82" w:rsidRDefault="007B5A5D"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0E2A82">
        <w:rPr>
          <w:sz w:val="22"/>
        </w:rPr>
        <w:t>Répondez aux questions suivantes :</w:t>
      </w:r>
    </w:p>
    <w:p w14:paraId="57E0E104" w14:textId="1C2F2DEE" w:rsidR="007B5A5D" w:rsidRDefault="007B5A5D" w:rsidP="000E2A8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E2A82">
        <w:rPr>
          <w:b/>
          <w:sz w:val="22"/>
        </w:rPr>
        <w:t>1.</w:t>
      </w:r>
      <w:r w:rsidRPr="000E2A82">
        <w:rPr>
          <w:sz w:val="22"/>
        </w:rPr>
        <w:t xml:space="preserve"> En utilisant le fichier de données donnees_site_compagnon_chap</w:t>
      </w:r>
      <w:r w:rsidR="00BB0C72">
        <w:rPr>
          <w:sz w:val="22"/>
        </w:rPr>
        <w:t>4</w:t>
      </w:r>
      <w:r w:rsidR="00504DB2">
        <w:rPr>
          <w:sz w:val="22"/>
        </w:rPr>
        <w:t>.xls, calculez</w:t>
      </w:r>
      <w:r w:rsidRPr="000E2A82">
        <w:rPr>
          <w:sz w:val="22"/>
        </w:rPr>
        <w:t xml:space="preserve"> la quantité d’aliment moyenne à apporter aux truies de la bande démo (l’Annexe </w:t>
      </w:r>
      <w:r w:rsidR="00CD0429">
        <w:rPr>
          <w:sz w:val="22"/>
        </w:rPr>
        <w:t>A</w:t>
      </w:r>
      <w:r w:rsidRPr="000E2A82">
        <w:rPr>
          <w:sz w:val="22"/>
        </w:rPr>
        <w:t xml:space="preserve"> </w:t>
      </w:r>
      <w:proofErr w:type="spellStart"/>
      <w:r w:rsidRPr="000E2A82">
        <w:rPr>
          <w:sz w:val="22"/>
        </w:rPr>
        <w:t>donne</w:t>
      </w:r>
      <w:proofErr w:type="spellEnd"/>
      <w:r w:rsidRPr="000E2A82">
        <w:rPr>
          <w:sz w:val="22"/>
        </w:rPr>
        <w:t xml:space="preserve"> des indications sur les équations à utiliser) :</w:t>
      </w:r>
    </w:p>
    <w:p w14:paraId="35ADC15D" w14:textId="0B78241C" w:rsidR="001F4F22" w:rsidRPr="000E2A82" w:rsidRDefault="001F4F22" w:rsidP="000E2A8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1E5AAC">
        <w:rPr>
          <w:color w:val="FF0000"/>
        </w:rPr>
        <w:t>La correction est fournie dans le fichier donnees_site_compagnon_chap</w:t>
      </w:r>
      <w:r w:rsidR="00C7096A">
        <w:rPr>
          <w:color w:val="FF0000"/>
        </w:rPr>
        <w:t>4</w:t>
      </w:r>
      <w:r w:rsidRPr="001E5AAC">
        <w:rPr>
          <w:color w:val="FF0000"/>
        </w:rPr>
        <w:t>_corr.xls</w:t>
      </w:r>
      <w:r w:rsidR="000D33AD">
        <w:rPr>
          <w:color w:val="FF0000"/>
        </w:rPr>
        <w:t>.</w:t>
      </w:r>
    </w:p>
    <w:p w14:paraId="55FC3677" w14:textId="6F452611" w:rsidR="007B5A5D" w:rsidRPr="000E2A82" w:rsidRDefault="000E2A82" w:rsidP="000E2A8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E2A82">
        <w:rPr>
          <w:b/>
          <w:sz w:val="22"/>
        </w:rPr>
        <w:t>a.</w:t>
      </w:r>
      <w:r>
        <w:rPr>
          <w:sz w:val="22"/>
        </w:rPr>
        <w:t xml:space="preserve"> </w:t>
      </w:r>
      <w:r w:rsidRPr="000E2A82">
        <w:rPr>
          <w:sz w:val="22"/>
        </w:rPr>
        <w:t>En utilisant les données "Nés totaux/portée GTTT" et "Poids</w:t>
      </w:r>
      <w:r w:rsidR="00301FEE">
        <w:rPr>
          <w:sz w:val="22"/>
        </w:rPr>
        <w:t xml:space="preserve"> moyen de naissance", renseignez</w:t>
      </w:r>
      <w:r w:rsidRPr="000E2A82">
        <w:rPr>
          <w:sz w:val="22"/>
        </w:rPr>
        <w:t xml:space="preserve"> les valeurs de la colonne "Poids de portée".</w:t>
      </w:r>
    </w:p>
    <w:p w14:paraId="3822D34F" w14:textId="048A6DFD" w:rsidR="000E2A82" w:rsidRPr="000E2A82" w:rsidRDefault="000E2A8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E2A82">
        <w:rPr>
          <w:b/>
          <w:sz w:val="22"/>
        </w:rPr>
        <w:t>b.</w:t>
      </w:r>
      <w:r>
        <w:rPr>
          <w:sz w:val="22"/>
        </w:rPr>
        <w:t xml:space="preserve"> </w:t>
      </w:r>
      <w:r w:rsidRPr="000E2A82">
        <w:rPr>
          <w:sz w:val="22"/>
        </w:rPr>
        <w:t xml:space="preserve">Sachant que les besoins totaux en énergie </w:t>
      </w:r>
      <w:r w:rsidR="009E3C2D">
        <w:rPr>
          <w:sz w:val="22"/>
        </w:rPr>
        <w:t xml:space="preserve">métabolisable (EM) </w:t>
      </w:r>
      <w:r w:rsidRPr="000E2A82">
        <w:rPr>
          <w:sz w:val="22"/>
        </w:rPr>
        <w:t>peuvent être calculés par la méthode factorie</w:t>
      </w:r>
      <w:r w:rsidR="006E53D1">
        <w:rPr>
          <w:sz w:val="22"/>
        </w:rPr>
        <w:t>lle c’est-à-dire par</w:t>
      </w:r>
      <w:r w:rsidRPr="000E2A82">
        <w:rPr>
          <w:sz w:val="22"/>
        </w:rPr>
        <w:t xml:space="preserve"> la somme des besoins d’entretien, des besoins liés à l’activité physique (si &gt;</w:t>
      </w:r>
      <w:r>
        <w:rPr>
          <w:sz w:val="22"/>
        </w:rPr>
        <w:t xml:space="preserve"> </w:t>
      </w:r>
      <w:r w:rsidRPr="000E2A82">
        <w:rPr>
          <w:sz w:val="22"/>
        </w:rPr>
        <w:t>4h</w:t>
      </w:r>
      <w:r w:rsidR="00985CAD">
        <w:rPr>
          <w:sz w:val="22"/>
        </w:rPr>
        <w:t>/j</w:t>
      </w:r>
      <w:r w:rsidRPr="000E2A82">
        <w:rPr>
          <w:sz w:val="22"/>
        </w:rPr>
        <w:t>) e</w:t>
      </w:r>
      <w:r w:rsidR="00F6717F">
        <w:rPr>
          <w:sz w:val="22"/>
        </w:rPr>
        <w:t>t des besoins de production liés</w:t>
      </w:r>
      <w:r w:rsidR="0023741E">
        <w:rPr>
          <w:sz w:val="22"/>
        </w:rPr>
        <w:t xml:space="preserve"> à la rétention d’</w:t>
      </w:r>
      <w:r w:rsidR="00B30978">
        <w:rPr>
          <w:sz w:val="22"/>
        </w:rPr>
        <w:t>énergie</w:t>
      </w:r>
      <w:r w:rsidRPr="000E2A82">
        <w:rPr>
          <w:sz w:val="22"/>
        </w:rPr>
        <w:t xml:space="preserve"> dans les réserves corporelles et dans les fœtus,</w:t>
      </w:r>
      <w:r w:rsidR="00974E67">
        <w:rPr>
          <w:sz w:val="22"/>
        </w:rPr>
        <w:t xml:space="preserve"> calculez</w:t>
      </w:r>
      <w:r w:rsidRPr="000E2A82">
        <w:rPr>
          <w:sz w:val="22"/>
        </w:rPr>
        <w:t xml:space="preserve"> les valeurs de la colonne "Besoin total".</w:t>
      </w:r>
    </w:p>
    <w:p w14:paraId="3BC75896" w14:textId="1E825872" w:rsidR="000E2A82" w:rsidRPr="000E2A82" w:rsidRDefault="000E2A8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r w:rsidRPr="000E2A82">
        <w:rPr>
          <w:b/>
          <w:sz w:val="22"/>
        </w:rPr>
        <w:t>c.</w:t>
      </w:r>
      <w:r>
        <w:rPr>
          <w:sz w:val="22"/>
        </w:rPr>
        <w:t xml:space="preserve"> </w:t>
      </w:r>
      <w:r w:rsidRPr="000E2A82">
        <w:rPr>
          <w:sz w:val="22"/>
        </w:rPr>
        <w:t xml:space="preserve">La quantité d’aliment à distribuer </w:t>
      </w:r>
      <w:proofErr w:type="gramStart"/>
      <w:r w:rsidRPr="000E2A82">
        <w:rPr>
          <w:sz w:val="22"/>
        </w:rPr>
        <w:t>peut être</w:t>
      </w:r>
      <w:proofErr w:type="gramEnd"/>
      <w:r w:rsidRPr="000E2A82">
        <w:rPr>
          <w:sz w:val="22"/>
        </w:rPr>
        <w:t xml:space="preserve"> déduite du besoin total en énergie (exprimé en MJ EM) et de la teneur en énergie</w:t>
      </w:r>
      <w:r w:rsidR="005609A8">
        <w:rPr>
          <w:sz w:val="22"/>
        </w:rPr>
        <w:t xml:space="preserve"> nette (EN)</w:t>
      </w:r>
      <w:r w:rsidRPr="000E2A82">
        <w:rPr>
          <w:sz w:val="22"/>
        </w:rPr>
        <w:t xml:space="preserve"> de l’aliment de gestat</w:t>
      </w:r>
      <w:r w:rsidR="00182059">
        <w:rPr>
          <w:sz w:val="22"/>
        </w:rPr>
        <w:t>ion (exprimé en MJ EN). Calculez</w:t>
      </w:r>
      <w:r w:rsidRPr="000E2A82">
        <w:rPr>
          <w:sz w:val="22"/>
        </w:rPr>
        <w:t xml:space="preserve"> les quantités d’aliment à distribuer dans la colonne "Ration moyenne à apporter". Pour cela, vous pouvez vous aider du rapport de conversion de l’énergie métabolisable en </w:t>
      </w:r>
      <w:r w:rsidR="00322FE4">
        <w:rPr>
          <w:sz w:val="22"/>
        </w:rPr>
        <w:t>énergie nette mentionné dans l’Annexe A</w:t>
      </w:r>
      <w:r w:rsidRPr="000E2A82">
        <w:rPr>
          <w:sz w:val="22"/>
        </w:rPr>
        <w:t>.</w:t>
      </w:r>
    </w:p>
    <w:p w14:paraId="7A9F16DE" w14:textId="3143EC02" w:rsidR="007B5A5D" w:rsidRDefault="000E2A8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E2A82">
        <w:rPr>
          <w:b/>
          <w:sz w:val="22"/>
        </w:rPr>
        <w:lastRenderedPageBreak/>
        <w:t>d.</w:t>
      </w:r>
      <w:r>
        <w:rPr>
          <w:sz w:val="22"/>
        </w:rPr>
        <w:t xml:space="preserve"> </w:t>
      </w:r>
      <w:r w:rsidRPr="000E2A82">
        <w:rPr>
          <w:sz w:val="22"/>
        </w:rPr>
        <w:t>Quelles sont les valeurs minimale et maximale de la quantité d’aliment à apporter aux truies de la bande démo, sur toute la période de gestation ?</w:t>
      </w:r>
    </w:p>
    <w:p w14:paraId="15C1E45E" w14:textId="06CF41E7" w:rsidR="001F4F22" w:rsidRPr="000E2A82" w:rsidRDefault="001F4F2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AD6EDF">
        <w:rPr>
          <w:color w:val="FF0000"/>
        </w:rPr>
        <w:t>La valeur minimale de la quantité d’aliment à apporter est de 2.8 kg/j. La quantité maximale est de 4.3 kg/j.</w:t>
      </w:r>
    </w:p>
    <w:p w14:paraId="0F9E3C4B" w14:textId="214FC9ED" w:rsidR="000E2A82" w:rsidRDefault="000E2A8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E2A82">
        <w:rPr>
          <w:b/>
          <w:sz w:val="22"/>
        </w:rPr>
        <w:t>e.</w:t>
      </w:r>
      <w:r>
        <w:rPr>
          <w:sz w:val="22"/>
        </w:rPr>
        <w:t xml:space="preserve"> </w:t>
      </w:r>
      <w:r w:rsidRPr="000E2A82">
        <w:rPr>
          <w:sz w:val="22"/>
        </w:rPr>
        <w:t>Quelle est la quantité moyenne d’aliment (en kg/jour) à apporter aux truies de la bande démo, sur toute la période de la gestation ? La truie gestante ne devrait jamais être alimentée en-dessous de son besoin d’entretien. Est-ce que la valeur de quantité moyenne d’aliment à apporter permet de satisfaire cette condition ?</w:t>
      </w:r>
    </w:p>
    <w:p w14:paraId="0D02542E" w14:textId="2A8D9CA3" w:rsidR="001F4F22" w:rsidRPr="001F4F22" w:rsidRDefault="001F4F2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r w:rsidRPr="001F4F22">
        <w:rPr>
          <w:color w:val="FF0000"/>
        </w:rPr>
        <w:t xml:space="preserve">Sur toute la période de gestation, la quantité moyenne d’aliment à apporter est de 3.6 kg/j. </w:t>
      </w:r>
      <w:r>
        <w:rPr>
          <w:color w:val="FF0000"/>
        </w:rPr>
        <w:t>É</w:t>
      </w:r>
      <w:r w:rsidRPr="001F4F22">
        <w:rPr>
          <w:color w:val="FF0000"/>
        </w:rPr>
        <w:t>tant donné que le maximum calculé est de 4.3 kg/j, en ne distribuant que 3.6 kg/j aux truies, certaines seront en carence.</w:t>
      </w:r>
    </w:p>
    <w:p w14:paraId="2360242E" w14:textId="2FA0BA56" w:rsidR="007B5A5D" w:rsidRDefault="000E2A8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E2A82">
        <w:rPr>
          <w:b/>
          <w:sz w:val="22"/>
        </w:rPr>
        <w:t>2.</w:t>
      </w:r>
      <w:r>
        <w:rPr>
          <w:sz w:val="22"/>
        </w:rPr>
        <w:t xml:space="preserve"> </w:t>
      </w:r>
      <w:r w:rsidRPr="000E2A82">
        <w:rPr>
          <w:sz w:val="22"/>
        </w:rPr>
        <w:t xml:space="preserve">Afin de mieux prendre en compte l’hétérogénéité du besoin énergétique du lot témoin et de mieux adapter les apports aux besoins, quel équipement ou dispositif pourriez-vous utiliser ? </w:t>
      </w:r>
      <w:r>
        <w:rPr>
          <w:sz w:val="22"/>
        </w:rPr>
        <w:t>O</w:t>
      </w:r>
      <w:r w:rsidRPr="000E2A82">
        <w:rPr>
          <w:sz w:val="22"/>
        </w:rPr>
        <w:t xml:space="preserve">u quelle stratégie pourriez-vous adopter pour homogénéiser </w:t>
      </w:r>
      <w:r w:rsidR="009011D1">
        <w:rPr>
          <w:sz w:val="22"/>
        </w:rPr>
        <w:t>la bande en termes d’ELD à la mise-bas</w:t>
      </w:r>
      <w:r>
        <w:rPr>
          <w:sz w:val="22"/>
        </w:rPr>
        <w:t> ?</w:t>
      </w:r>
    </w:p>
    <w:p w14:paraId="1FF5A8FA" w14:textId="0D9D5144" w:rsidR="001F4F22" w:rsidRDefault="001F4F2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87234D">
        <w:rPr>
          <w:color w:val="FF0000"/>
        </w:rPr>
        <w:t>Si les truies sont élevées en DAC, on peut paramétrer autant de courbe</w:t>
      </w:r>
      <w:r>
        <w:rPr>
          <w:color w:val="FF0000"/>
        </w:rPr>
        <w:t>s</w:t>
      </w:r>
      <w:r w:rsidRPr="0087234D">
        <w:rPr>
          <w:color w:val="FF0000"/>
        </w:rPr>
        <w:t xml:space="preserve"> d’alimentation qu’il y a de truies.</w:t>
      </w:r>
    </w:p>
    <w:p w14:paraId="1CBD409C" w14:textId="7DFCD373" w:rsidR="001F4F22" w:rsidRDefault="001F4F2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87234D">
        <w:rPr>
          <w:color w:val="FF0000"/>
        </w:rPr>
        <w:t>Si elles sont en petits groupes, la taille de la bande et le nombre de cases disponibles conditionnent le niveau de souplesse à accepter pour répartir les truies entre les cases</w:t>
      </w:r>
      <w:r>
        <w:rPr>
          <w:color w:val="FF0000"/>
        </w:rPr>
        <w:t>.</w:t>
      </w:r>
      <w:r w:rsidRPr="0087234D">
        <w:rPr>
          <w:color w:val="FF0000"/>
        </w:rPr>
        <w:t xml:space="preserve"> </w:t>
      </w:r>
      <w:r>
        <w:rPr>
          <w:color w:val="FF0000"/>
        </w:rPr>
        <w:t>A</w:t>
      </w:r>
      <w:r w:rsidRPr="0087234D">
        <w:rPr>
          <w:color w:val="FF0000"/>
        </w:rPr>
        <w:t xml:space="preserve">vec 6 cases, </w:t>
      </w:r>
      <w:r w:rsidR="00894DD0">
        <w:rPr>
          <w:color w:val="FF0000"/>
        </w:rPr>
        <w:t>il peut être envisagé</w:t>
      </w:r>
      <w:r>
        <w:rPr>
          <w:color w:val="FF0000"/>
        </w:rPr>
        <w:t xml:space="preserve"> d’avoir :</w:t>
      </w:r>
    </w:p>
    <w:p w14:paraId="38694370" w14:textId="4087519F" w:rsidR="001F4F22" w:rsidRDefault="001F4F2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Pr="0087234D">
        <w:rPr>
          <w:color w:val="FF0000"/>
        </w:rPr>
        <w:t xml:space="preserve">un groupe de </w:t>
      </w:r>
      <w:proofErr w:type="spellStart"/>
      <w:r w:rsidRPr="0087234D">
        <w:rPr>
          <w:color w:val="FF0000"/>
        </w:rPr>
        <w:t>cochettes</w:t>
      </w:r>
      <w:proofErr w:type="spellEnd"/>
      <w:r>
        <w:rPr>
          <w:color w:val="FF0000"/>
        </w:rPr>
        <w:t> ;</w:t>
      </w:r>
    </w:p>
    <w:p w14:paraId="0CF5CF69" w14:textId="111184B0" w:rsidR="001F4F22" w:rsidRDefault="001F4F2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Pr="0087234D">
        <w:rPr>
          <w:color w:val="FF0000"/>
        </w:rPr>
        <w:t xml:space="preserve">un groupe de truies jeunes </w:t>
      </w:r>
      <w:r>
        <w:rPr>
          <w:color w:val="FF0000"/>
        </w:rPr>
        <w:t>pour lesquelles la note d’état corporel doit être améliorée ;</w:t>
      </w:r>
    </w:p>
    <w:p w14:paraId="30D1256B" w14:textId="57AA22CC" w:rsidR="001F4F22" w:rsidRDefault="001F4F2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Pr="0087234D">
        <w:rPr>
          <w:color w:val="FF0000"/>
        </w:rPr>
        <w:t>un groupe de truies jeunes en état</w:t>
      </w:r>
      <w:r>
        <w:rPr>
          <w:color w:val="FF0000"/>
        </w:rPr>
        <w:t> ;</w:t>
      </w:r>
    </w:p>
    <w:p w14:paraId="623358C1" w14:textId="7B4DC1A4" w:rsidR="001F4F22" w:rsidRPr="005C45DD" w:rsidRDefault="001F4F2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5C45DD">
        <w:rPr>
          <w:color w:val="FF0000"/>
        </w:rPr>
        <w:t>- un groupe de multipares pour lesquelles la note d’état corporel doit être améliorée ;</w:t>
      </w:r>
    </w:p>
    <w:p w14:paraId="61C42927" w14:textId="713FC85E" w:rsidR="001F4F22" w:rsidRDefault="001F4F2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sidRPr="005C45DD">
        <w:rPr>
          <w:color w:val="FF0000"/>
        </w:rPr>
        <w:t xml:space="preserve">- un groupe de </w:t>
      </w:r>
      <w:r w:rsidRPr="00285B9D">
        <w:rPr>
          <w:color w:val="FF0000"/>
        </w:rPr>
        <w:t xml:space="preserve">multipares </w:t>
      </w:r>
      <w:r w:rsidR="005C45DD" w:rsidRPr="00285B9D">
        <w:rPr>
          <w:color w:val="FF0000"/>
        </w:rPr>
        <w:t>en état</w:t>
      </w:r>
      <w:r w:rsidRPr="005C45DD">
        <w:rPr>
          <w:color w:val="FF0000"/>
        </w:rPr>
        <w:t> ;</w:t>
      </w:r>
    </w:p>
    <w:p w14:paraId="1726CC73" w14:textId="31E0CE9D" w:rsidR="001F4F22" w:rsidRDefault="001F4F2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Pr="0087234D">
        <w:rPr>
          <w:color w:val="FF0000"/>
        </w:rPr>
        <w:t>un groupe de truies âgées</w:t>
      </w:r>
      <w:r>
        <w:rPr>
          <w:color w:val="FF0000"/>
        </w:rPr>
        <w:t>.</w:t>
      </w:r>
    </w:p>
    <w:p w14:paraId="18633AD9" w14:textId="32688030" w:rsidR="001F4F22" w:rsidRDefault="001F4F22"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Ainsi, d</w:t>
      </w:r>
      <w:r w:rsidRPr="00862571">
        <w:rPr>
          <w:color w:val="FF0000"/>
        </w:rPr>
        <w:t xml:space="preserve">ans </w:t>
      </w:r>
      <w:r>
        <w:rPr>
          <w:color w:val="FF0000"/>
        </w:rPr>
        <w:t>l</w:t>
      </w:r>
      <w:r w:rsidRPr="00862571">
        <w:rPr>
          <w:color w:val="FF0000"/>
        </w:rPr>
        <w:t>e cas</w:t>
      </w:r>
      <w:r>
        <w:rPr>
          <w:color w:val="FF0000"/>
        </w:rPr>
        <w:t xml:space="preserve"> où</w:t>
      </w:r>
      <w:r w:rsidRPr="00862571">
        <w:rPr>
          <w:color w:val="FF0000"/>
        </w:rPr>
        <w:t xml:space="preserve"> les truies </w:t>
      </w:r>
      <w:r w:rsidR="00280629">
        <w:rPr>
          <w:color w:val="FF0000"/>
        </w:rPr>
        <w:t xml:space="preserve">d’une case </w:t>
      </w:r>
      <w:r w:rsidRPr="00862571">
        <w:rPr>
          <w:color w:val="FF0000"/>
        </w:rPr>
        <w:t>reçoivent la même ration</w:t>
      </w:r>
      <w:r>
        <w:rPr>
          <w:color w:val="FF0000"/>
        </w:rPr>
        <w:t xml:space="preserve">, </w:t>
      </w:r>
      <w:r w:rsidRPr="00862571">
        <w:rPr>
          <w:color w:val="FF0000"/>
        </w:rPr>
        <w:t xml:space="preserve">les éleveurs </w:t>
      </w:r>
      <w:r>
        <w:rPr>
          <w:color w:val="FF0000"/>
        </w:rPr>
        <w:t xml:space="preserve">définissent une stratégie en fonction du nombre de truies et de cases à disposition. Par exemple, dans notre cas, </w:t>
      </w:r>
      <w:r w:rsidR="00BD590D">
        <w:rPr>
          <w:color w:val="FF0000"/>
        </w:rPr>
        <w:t>s’ils doivent loger les 32 </w:t>
      </w:r>
      <w:r w:rsidRPr="00862571">
        <w:rPr>
          <w:color w:val="FF0000"/>
        </w:rPr>
        <w:t>truies de la bande en 4 cases de 8, ils vont faire :</w:t>
      </w:r>
    </w:p>
    <w:p w14:paraId="40FC35A0" w14:textId="3F03BC14" w:rsidR="001F4F22" w:rsidRDefault="00046206"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004713C2">
        <w:rPr>
          <w:color w:val="FF0000"/>
        </w:rPr>
        <w:t xml:space="preserve">une case de </w:t>
      </w:r>
      <w:proofErr w:type="spellStart"/>
      <w:r w:rsidR="001F4F22">
        <w:rPr>
          <w:color w:val="FF0000"/>
        </w:rPr>
        <w:t>cochettes</w:t>
      </w:r>
      <w:proofErr w:type="spellEnd"/>
      <w:r w:rsidR="001F4F22" w:rsidRPr="00A352D3">
        <w:rPr>
          <w:color w:val="FF0000"/>
        </w:rPr>
        <w:t xml:space="preserve"> </w:t>
      </w:r>
      <w:r w:rsidR="001F4F22">
        <w:rPr>
          <w:color w:val="FF0000"/>
        </w:rPr>
        <w:t>pour lesquelles</w:t>
      </w:r>
      <w:r w:rsidR="001F4F22" w:rsidRPr="00A352D3">
        <w:rPr>
          <w:color w:val="FF0000"/>
        </w:rPr>
        <w:t xml:space="preserve"> les besoins </w:t>
      </w:r>
      <w:r w:rsidR="001F4F22">
        <w:rPr>
          <w:color w:val="FF0000"/>
        </w:rPr>
        <w:t>peuvent être couverts avec une ra</w:t>
      </w:r>
      <w:r w:rsidR="00B44833">
        <w:rPr>
          <w:color w:val="FF0000"/>
        </w:rPr>
        <w:t>tion qui</w:t>
      </w:r>
      <w:r w:rsidR="001F4F22">
        <w:rPr>
          <w:color w:val="FF0000"/>
        </w:rPr>
        <w:t xml:space="preserve"> peut varier</w:t>
      </w:r>
      <w:r w:rsidR="00C523D3">
        <w:rPr>
          <w:color w:val="FF0000"/>
        </w:rPr>
        <w:t xml:space="preserve"> entre 2,5 et 3,</w:t>
      </w:r>
      <w:r w:rsidR="001F4F22" w:rsidRPr="00A352D3">
        <w:rPr>
          <w:color w:val="FF0000"/>
        </w:rPr>
        <w:t>0 kg/j</w:t>
      </w:r>
      <w:r w:rsidR="001F4F22">
        <w:rPr>
          <w:color w:val="FF0000"/>
        </w:rPr>
        <w:t> : la</w:t>
      </w:r>
      <w:r w:rsidR="001F4F22" w:rsidRPr="00A352D3">
        <w:rPr>
          <w:color w:val="FF0000"/>
        </w:rPr>
        <w:t xml:space="preserve"> ration moyenne </w:t>
      </w:r>
      <w:r w:rsidR="001F4F22">
        <w:rPr>
          <w:color w:val="FF0000"/>
        </w:rPr>
        <w:t>peut être fixée à</w:t>
      </w:r>
      <w:r w:rsidR="00C523D3">
        <w:rPr>
          <w:color w:val="FF0000"/>
        </w:rPr>
        <w:t xml:space="preserve"> 2,</w:t>
      </w:r>
      <w:r w:rsidR="001F4F22" w:rsidRPr="00A352D3">
        <w:rPr>
          <w:color w:val="FF0000"/>
        </w:rPr>
        <w:t>7 kg/j</w:t>
      </w:r>
      <w:r w:rsidR="00653CD7">
        <w:rPr>
          <w:color w:val="FF0000"/>
        </w:rPr>
        <w:t> ;</w:t>
      </w:r>
    </w:p>
    <w:p w14:paraId="56FCD437" w14:textId="2A6A6016" w:rsidR="001F4F22" w:rsidRDefault="00046206"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006A6CCC">
        <w:rPr>
          <w:color w:val="FF0000"/>
        </w:rPr>
        <w:t>u</w:t>
      </w:r>
      <w:r w:rsidR="001F4F22" w:rsidRPr="00A352D3">
        <w:rPr>
          <w:color w:val="FF0000"/>
        </w:rPr>
        <w:t xml:space="preserve">ne case de </w:t>
      </w:r>
      <w:r w:rsidR="006A6CCC">
        <w:rPr>
          <w:color w:val="FF0000"/>
        </w:rPr>
        <w:t xml:space="preserve">truies de </w:t>
      </w:r>
      <w:r w:rsidR="001F4F22" w:rsidRPr="00A352D3">
        <w:rPr>
          <w:color w:val="FF0000"/>
        </w:rPr>
        <w:t xml:space="preserve">grands gabarits </w:t>
      </w:r>
      <w:r w:rsidR="001F4F22">
        <w:rPr>
          <w:color w:val="FF0000"/>
        </w:rPr>
        <w:t>pour lesquel</w:t>
      </w:r>
      <w:r w:rsidR="00333E99">
        <w:rPr>
          <w:color w:val="FF0000"/>
        </w:rPr>
        <w:t>le</w:t>
      </w:r>
      <w:r w:rsidR="001F4F22" w:rsidRPr="00422A4D">
        <w:rPr>
          <w:color w:val="FF0000"/>
        </w:rPr>
        <w:t>s les besoins peuvent être couverts avec une ra</w:t>
      </w:r>
      <w:r w:rsidR="00F47CC2">
        <w:rPr>
          <w:color w:val="FF0000"/>
        </w:rPr>
        <w:t>tion qui</w:t>
      </w:r>
      <w:r w:rsidR="001F4F22" w:rsidRPr="00422A4D">
        <w:rPr>
          <w:color w:val="FF0000"/>
        </w:rPr>
        <w:t xml:space="preserve"> peut varier </w:t>
      </w:r>
      <w:r w:rsidR="00C523D3">
        <w:rPr>
          <w:color w:val="FF0000"/>
        </w:rPr>
        <w:t>entre 3,5 et 4,</w:t>
      </w:r>
      <w:r w:rsidR="001F4F22" w:rsidRPr="00A352D3">
        <w:rPr>
          <w:color w:val="FF0000"/>
        </w:rPr>
        <w:t xml:space="preserve">2 kg/j </w:t>
      </w:r>
      <w:r w:rsidR="001F4F22">
        <w:rPr>
          <w:color w:val="FF0000"/>
        </w:rPr>
        <w:t>: la</w:t>
      </w:r>
      <w:r w:rsidR="001F4F22" w:rsidRPr="00A352D3">
        <w:rPr>
          <w:color w:val="FF0000"/>
        </w:rPr>
        <w:t xml:space="preserve"> ration moyenne </w:t>
      </w:r>
      <w:r w:rsidR="001F4F22">
        <w:rPr>
          <w:color w:val="FF0000"/>
        </w:rPr>
        <w:t>peut être fixée à</w:t>
      </w:r>
      <w:r w:rsidR="00C523D3">
        <w:rPr>
          <w:color w:val="FF0000"/>
        </w:rPr>
        <w:t xml:space="preserve"> 3,</w:t>
      </w:r>
      <w:r w:rsidR="00776379">
        <w:rPr>
          <w:color w:val="FF0000"/>
        </w:rPr>
        <w:t xml:space="preserve">9 kg/j </w:t>
      </w:r>
      <w:r w:rsidR="001D028A">
        <w:rPr>
          <w:color w:val="FF0000"/>
        </w:rPr>
        <w:t>(en vue de couvrir les besoins d’entretien et la croissance fœtale)</w:t>
      </w:r>
      <w:r w:rsidR="00653CD7">
        <w:rPr>
          <w:color w:val="FF0000"/>
        </w:rPr>
        <w:t> ;</w:t>
      </w:r>
    </w:p>
    <w:p w14:paraId="55D16436" w14:textId="0AAA717D" w:rsidR="00046206" w:rsidRDefault="00046206"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003F2AF0">
        <w:rPr>
          <w:color w:val="FF0000"/>
        </w:rPr>
        <w:t>u</w:t>
      </w:r>
      <w:r w:rsidRPr="00A352D3">
        <w:rPr>
          <w:color w:val="FF0000"/>
        </w:rPr>
        <w:t xml:space="preserve">ne case de </w:t>
      </w:r>
      <w:r w:rsidR="005178BA">
        <w:rPr>
          <w:color w:val="FF0000"/>
        </w:rPr>
        <w:t xml:space="preserve">truies </w:t>
      </w:r>
      <w:r w:rsidRPr="000B09D7">
        <w:rPr>
          <w:color w:val="FF0000"/>
        </w:rPr>
        <w:t>multipares pour lesquelles leur note d’état corporel</w:t>
      </w:r>
      <w:r w:rsidRPr="00BA433C">
        <w:rPr>
          <w:color w:val="FF0000"/>
        </w:rPr>
        <w:t xml:space="preserve"> doit être améliorée</w:t>
      </w:r>
      <w:r>
        <w:rPr>
          <w:color w:val="FF0000"/>
        </w:rPr>
        <w:t xml:space="preserve"> et </w:t>
      </w:r>
      <w:r w:rsidRPr="00BA433C">
        <w:rPr>
          <w:color w:val="FF0000"/>
        </w:rPr>
        <w:t>le</w:t>
      </w:r>
      <w:r>
        <w:rPr>
          <w:color w:val="FF0000"/>
        </w:rPr>
        <w:t>ur</w:t>
      </w:r>
      <w:r w:rsidR="002318BC">
        <w:rPr>
          <w:color w:val="FF0000"/>
        </w:rPr>
        <w:t xml:space="preserve">s besoins </w:t>
      </w:r>
      <w:r w:rsidRPr="00BA433C">
        <w:rPr>
          <w:color w:val="FF0000"/>
        </w:rPr>
        <w:t>couverts avec une ra</w:t>
      </w:r>
      <w:r w:rsidR="00572585">
        <w:rPr>
          <w:color w:val="FF0000"/>
        </w:rPr>
        <w:t>tion qui</w:t>
      </w:r>
      <w:r w:rsidRPr="00BA433C">
        <w:rPr>
          <w:color w:val="FF0000"/>
        </w:rPr>
        <w:t xml:space="preserve"> peut varier entre </w:t>
      </w:r>
      <w:r w:rsidR="00C523D3">
        <w:rPr>
          <w:color w:val="FF0000"/>
        </w:rPr>
        <w:t>3,5 et 4,</w:t>
      </w:r>
      <w:r w:rsidRPr="00A352D3">
        <w:rPr>
          <w:color w:val="FF0000"/>
        </w:rPr>
        <w:t xml:space="preserve">2 kg/j </w:t>
      </w:r>
      <w:r>
        <w:rPr>
          <w:color w:val="FF0000"/>
        </w:rPr>
        <w:t>: la</w:t>
      </w:r>
      <w:r w:rsidRPr="00A352D3">
        <w:rPr>
          <w:color w:val="FF0000"/>
        </w:rPr>
        <w:t xml:space="preserve"> ration moyenne </w:t>
      </w:r>
      <w:r>
        <w:rPr>
          <w:color w:val="FF0000"/>
        </w:rPr>
        <w:t>peut être fixée à</w:t>
      </w:r>
      <w:r w:rsidR="00C523D3">
        <w:rPr>
          <w:color w:val="FF0000"/>
        </w:rPr>
        <w:t xml:space="preserve"> 3,</w:t>
      </w:r>
      <w:r w:rsidRPr="00A352D3">
        <w:rPr>
          <w:color w:val="FF0000"/>
        </w:rPr>
        <w:t xml:space="preserve">9 kg/j </w:t>
      </w:r>
      <w:r>
        <w:rPr>
          <w:color w:val="FF0000"/>
        </w:rPr>
        <w:t>pour reconstituer leurs</w:t>
      </w:r>
      <w:r w:rsidRPr="00A352D3">
        <w:rPr>
          <w:color w:val="FF0000"/>
        </w:rPr>
        <w:t xml:space="preserve"> réserves</w:t>
      </w:r>
      <w:r w:rsidR="00653CD7">
        <w:rPr>
          <w:color w:val="FF0000"/>
        </w:rPr>
        <w:t> ;</w:t>
      </w:r>
    </w:p>
    <w:p w14:paraId="742174C1" w14:textId="3CBFDD8E" w:rsidR="00046206" w:rsidRDefault="00046206"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t xml:space="preserve">- </w:t>
      </w:r>
      <w:r w:rsidR="00653CD7">
        <w:rPr>
          <w:color w:val="FF0000"/>
        </w:rPr>
        <w:t>u</w:t>
      </w:r>
      <w:r w:rsidRPr="00A352D3">
        <w:rPr>
          <w:color w:val="FF0000"/>
        </w:rPr>
        <w:t xml:space="preserve">ne case de </w:t>
      </w:r>
      <w:r w:rsidRPr="000B09D7">
        <w:rPr>
          <w:color w:val="FF0000"/>
        </w:rPr>
        <w:t>multipares en état pour lesq</w:t>
      </w:r>
      <w:r w:rsidR="00653CD7">
        <w:rPr>
          <w:color w:val="FF0000"/>
        </w:rPr>
        <w:t>uelles le</w:t>
      </w:r>
      <w:r w:rsidRPr="00BA433C">
        <w:rPr>
          <w:color w:val="FF0000"/>
        </w:rPr>
        <w:t>s besoins peuvent être couverts avec une ra</w:t>
      </w:r>
      <w:r w:rsidR="003E6728">
        <w:rPr>
          <w:color w:val="FF0000"/>
        </w:rPr>
        <w:t>tion qui</w:t>
      </w:r>
      <w:r w:rsidRPr="00BA433C">
        <w:rPr>
          <w:color w:val="FF0000"/>
        </w:rPr>
        <w:t xml:space="preserve"> peut varier entre </w:t>
      </w:r>
      <w:r w:rsidR="00950C73">
        <w:rPr>
          <w:color w:val="FF0000"/>
        </w:rPr>
        <w:t>3,0 et 3,</w:t>
      </w:r>
      <w:r w:rsidRPr="00A352D3">
        <w:rPr>
          <w:color w:val="FF0000"/>
        </w:rPr>
        <w:t xml:space="preserve">7 kg/j </w:t>
      </w:r>
      <w:r>
        <w:rPr>
          <w:color w:val="FF0000"/>
        </w:rPr>
        <w:t>: la</w:t>
      </w:r>
      <w:r w:rsidRPr="00A352D3">
        <w:rPr>
          <w:color w:val="FF0000"/>
        </w:rPr>
        <w:t xml:space="preserve"> ration moyenne </w:t>
      </w:r>
      <w:r w:rsidR="00F65A21">
        <w:rPr>
          <w:color w:val="FF0000"/>
        </w:rPr>
        <w:t>peut être fixée à 3,4</w:t>
      </w:r>
      <w:r>
        <w:rPr>
          <w:color w:val="FF0000"/>
        </w:rPr>
        <w:t xml:space="preserve"> kg/j.</w:t>
      </w:r>
    </w:p>
    <w:p w14:paraId="6E9A3F79" w14:textId="7A2405A8" w:rsidR="00046206" w:rsidRDefault="00046206"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p>
    <w:p w14:paraId="52F9FEC2" w14:textId="3870EB5A" w:rsidR="00046206" w:rsidRDefault="00046206"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p>
    <w:p w14:paraId="0F3ACBBE" w14:textId="77777777" w:rsidR="00380F50" w:rsidRDefault="00046206"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r>
        <w:rPr>
          <w:color w:val="FF0000"/>
        </w:rPr>
        <w:lastRenderedPageBreak/>
        <w:t>L</w:t>
      </w:r>
      <w:r w:rsidRPr="00862571">
        <w:rPr>
          <w:color w:val="FF0000"/>
        </w:rPr>
        <w:t xml:space="preserve">es </w:t>
      </w:r>
      <w:r>
        <w:rPr>
          <w:color w:val="FF0000"/>
        </w:rPr>
        <w:t xml:space="preserve">quantités d’aliment distribué </w:t>
      </w:r>
      <w:r w:rsidRPr="00862571">
        <w:rPr>
          <w:color w:val="FF0000"/>
        </w:rPr>
        <w:t xml:space="preserve">peuvent être inférieures </w:t>
      </w:r>
      <w:r w:rsidR="00A8272D">
        <w:rPr>
          <w:color w:val="FF0000"/>
        </w:rPr>
        <w:t xml:space="preserve">aux valeurs recommandées </w:t>
      </w:r>
      <w:r>
        <w:rPr>
          <w:color w:val="FF0000"/>
        </w:rPr>
        <w:t xml:space="preserve">dans </w:t>
      </w:r>
      <w:r w:rsidR="00626443">
        <w:rPr>
          <w:color w:val="FF0000"/>
        </w:rPr>
        <w:t>les</w:t>
      </w:r>
      <w:r>
        <w:rPr>
          <w:color w:val="FF0000"/>
        </w:rPr>
        <w:t xml:space="preserve"> situations</w:t>
      </w:r>
      <w:r w:rsidR="00626443">
        <w:rPr>
          <w:color w:val="FF0000"/>
        </w:rPr>
        <w:t xml:space="preserve"> suivantes</w:t>
      </w:r>
      <w:r>
        <w:rPr>
          <w:color w:val="FF0000"/>
        </w:rPr>
        <w:t xml:space="preserve"> : </w:t>
      </w:r>
      <w:r w:rsidR="00795B34">
        <w:rPr>
          <w:color w:val="FF0000"/>
        </w:rPr>
        <w:t>1/ un objectif d’ELD à la mise-bas moins élevé ; 2</w:t>
      </w:r>
      <w:r>
        <w:rPr>
          <w:color w:val="FF0000"/>
        </w:rPr>
        <w:t>/</w:t>
      </w:r>
      <w:r w:rsidR="00F60668">
        <w:rPr>
          <w:color w:val="FF0000"/>
        </w:rPr>
        <w:t xml:space="preserve"> </w:t>
      </w:r>
      <w:r>
        <w:rPr>
          <w:color w:val="FF0000"/>
        </w:rPr>
        <w:t>une</w:t>
      </w:r>
      <w:r w:rsidRPr="00862571">
        <w:rPr>
          <w:color w:val="FF0000"/>
        </w:rPr>
        <w:t xml:space="preserve"> durée de lactation de 3 </w:t>
      </w:r>
      <w:r>
        <w:rPr>
          <w:color w:val="FF0000"/>
        </w:rPr>
        <w:t>semaines au lieu de</w:t>
      </w:r>
      <w:r w:rsidRPr="00862571">
        <w:rPr>
          <w:color w:val="FF0000"/>
        </w:rPr>
        <w:t xml:space="preserve"> 4</w:t>
      </w:r>
      <w:r w:rsidR="008963B2">
        <w:rPr>
          <w:color w:val="FF0000"/>
        </w:rPr>
        <w:t xml:space="preserve"> (d</w:t>
      </w:r>
      <w:r w:rsidR="00C63F9B">
        <w:rPr>
          <w:color w:val="FF0000"/>
        </w:rPr>
        <w:t>onc un objectif d’ELD à la mise-</w:t>
      </w:r>
      <w:r w:rsidR="008963B2">
        <w:rPr>
          <w:color w:val="FF0000"/>
        </w:rPr>
        <w:t>bas également moins élevé)</w:t>
      </w:r>
      <w:r>
        <w:rPr>
          <w:color w:val="FF0000"/>
        </w:rPr>
        <w:t> ; 3/ un élevage avec des</w:t>
      </w:r>
      <w:r w:rsidRPr="00862571">
        <w:rPr>
          <w:color w:val="FF0000"/>
        </w:rPr>
        <w:t xml:space="preserve"> truies </w:t>
      </w:r>
      <w:r>
        <w:rPr>
          <w:color w:val="FF0000"/>
        </w:rPr>
        <w:t>avec</w:t>
      </w:r>
      <w:r w:rsidR="00D07B45">
        <w:rPr>
          <w:color w:val="FF0000"/>
        </w:rPr>
        <w:t xml:space="preserve"> un </w:t>
      </w:r>
      <w:r w:rsidRPr="00862571">
        <w:rPr>
          <w:color w:val="FF0000"/>
        </w:rPr>
        <w:t>gabarit adulte</w:t>
      </w:r>
      <w:r w:rsidR="00D07B45">
        <w:rPr>
          <w:color w:val="FF0000"/>
        </w:rPr>
        <w:t xml:space="preserve"> inférieur à celui de la bande démo (</w:t>
      </w:r>
      <w:r w:rsidRPr="00862571">
        <w:rPr>
          <w:color w:val="FF0000"/>
        </w:rPr>
        <w:t>330 kg)</w:t>
      </w:r>
      <w:r>
        <w:rPr>
          <w:color w:val="FF0000"/>
        </w:rPr>
        <w:t xml:space="preserve">. </w:t>
      </w:r>
    </w:p>
    <w:p w14:paraId="5F01BD53" w14:textId="7D17A5A6" w:rsidR="00046206" w:rsidRDefault="00046206"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color w:val="FF0000"/>
        </w:rPr>
      </w:pPr>
      <w:bookmarkStart w:id="0" w:name="_GoBack"/>
      <w:bookmarkEnd w:id="0"/>
      <w:r w:rsidRPr="00862571">
        <w:rPr>
          <w:color w:val="FF0000"/>
        </w:rPr>
        <w:t>Elles peuvent</w:t>
      </w:r>
      <w:r>
        <w:rPr>
          <w:color w:val="FF0000"/>
        </w:rPr>
        <w:t>, par contre,</w:t>
      </w:r>
      <w:r w:rsidRPr="00862571">
        <w:rPr>
          <w:color w:val="FF0000"/>
        </w:rPr>
        <w:t xml:space="preserve"> être plus élevées si les truies </w:t>
      </w:r>
      <w:r>
        <w:rPr>
          <w:color w:val="FF0000"/>
        </w:rPr>
        <w:t>présentent une plus forte activité</w:t>
      </w:r>
      <w:r w:rsidR="00925E49">
        <w:rPr>
          <w:color w:val="FF0000"/>
        </w:rPr>
        <w:t xml:space="preserve"> ou s’il fait froid (moins de 14</w:t>
      </w:r>
      <w:r w:rsidR="007569A4">
        <w:rPr>
          <w:color w:val="FF0000"/>
        </w:rPr>
        <w:t xml:space="preserve"> </w:t>
      </w:r>
      <w:r w:rsidR="00925E49">
        <w:rPr>
          <w:color w:val="FF0000"/>
        </w:rPr>
        <w:t>°C quand elles sont en groupe, moins de 18</w:t>
      </w:r>
      <w:r w:rsidR="00A95D71">
        <w:rPr>
          <w:color w:val="FF0000"/>
        </w:rPr>
        <w:t xml:space="preserve"> </w:t>
      </w:r>
      <w:r w:rsidR="00925E49">
        <w:rPr>
          <w:color w:val="FF0000"/>
        </w:rPr>
        <w:t>°C quand elles sont bloquées)</w:t>
      </w:r>
      <w:r w:rsidRPr="00862571">
        <w:rPr>
          <w:color w:val="FF0000"/>
        </w:rPr>
        <w:t>.</w:t>
      </w:r>
    </w:p>
    <w:p w14:paraId="5EAAEDB2" w14:textId="72D59448" w:rsidR="00046206" w:rsidRPr="000E2A82" w:rsidRDefault="00046206" w:rsidP="007B5A5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r>
        <w:rPr>
          <w:color w:val="FF0000"/>
        </w:rPr>
        <w:t>Ainsi,</w:t>
      </w:r>
      <w:r w:rsidR="00FA34A9">
        <w:rPr>
          <w:color w:val="FF0000"/>
        </w:rPr>
        <w:t xml:space="preserve"> apporter</w:t>
      </w:r>
      <w:r>
        <w:rPr>
          <w:color w:val="FF0000"/>
        </w:rPr>
        <w:t xml:space="preserve"> </w:t>
      </w:r>
      <w:r w:rsidR="00E8055D">
        <w:rPr>
          <w:color w:val="FF0000"/>
        </w:rPr>
        <w:t>2,</w:t>
      </w:r>
      <w:r w:rsidRPr="00862571">
        <w:rPr>
          <w:color w:val="FF0000"/>
        </w:rPr>
        <w:t>0 kg/j</w:t>
      </w:r>
      <w:r w:rsidR="00941293">
        <w:rPr>
          <w:color w:val="FF0000"/>
        </w:rPr>
        <w:t xml:space="preserve"> d’aliment standard</w:t>
      </w:r>
      <w:r w:rsidRPr="00862571">
        <w:rPr>
          <w:color w:val="FF0000"/>
        </w:rPr>
        <w:t xml:space="preserve"> </w:t>
      </w:r>
      <w:r w:rsidR="008715ED">
        <w:rPr>
          <w:color w:val="FF0000"/>
        </w:rPr>
        <w:t xml:space="preserve">(de 9,0 à 9,6 MJ EN/kg) </w:t>
      </w:r>
      <w:r w:rsidRPr="00862571">
        <w:rPr>
          <w:color w:val="FF0000"/>
        </w:rPr>
        <w:t>n’est pas suffisant</w:t>
      </w:r>
      <w:r w:rsidR="00F55598">
        <w:rPr>
          <w:color w:val="FF0000"/>
        </w:rPr>
        <w:t>. Une ration</w:t>
      </w:r>
      <w:r>
        <w:rPr>
          <w:color w:val="FF0000"/>
        </w:rPr>
        <w:t xml:space="preserve"> maximale pourrait être</w:t>
      </w:r>
      <w:r w:rsidR="00C26D7F">
        <w:rPr>
          <w:color w:val="FF0000"/>
        </w:rPr>
        <w:t xml:space="preserve"> de</w:t>
      </w:r>
      <w:r w:rsidR="00E8055D">
        <w:rPr>
          <w:color w:val="FF0000"/>
        </w:rPr>
        <w:t xml:space="preserve"> 5,</w:t>
      </w:r>
      <w:r w:rsidRPr="00862571">
        <w:rPr>
          <w:color w:val="FF0000"/>
        </w:rPr>
        <w:t xml:space="preserve">0 kg/j. En théorie, le calcul des besoins en énergie peut conduire à toutes les valeurs intermédiaires. En pratique, </w:t>
      </w:r>
      <w:r w:rsidR="004566D6">
        <w:rPr>
          <w:color w:val="FF0000"/>
        </w:rPr>
        <w:t>il est peu fréquent d’observer des rations supérieures</w:t>
      </w:r>
      <w:r w:rsidR="004566D6" w:rsidRPr="00862571">
        <w:rPr>
          <w:color w:val="FF0000"/>
        </w:rPr>
        <w:t xml:space="preserve"> </w:t>
      </w:r>
      <w:r w:rsidR="004566D6">
        <w:rPr>
          <w:color w:val="FF0000"/>
        </w:rPr>
        <w:t>à 3,</w:t>
      </w:r>
      <w:r w:rsidR="006A0B02">
        <w:rPr>
          <w:color w:val="FF0000"/>
        </w:rPr>
        <w:t>5 kg/j dès lors que</w:t>
      </w:r>
      <w:r w:rsidRPr="00862571">
        <w:rPr>
          <w:color w:val="FF0000"/>
        </w:rPr>
        <w:t xml:space="preserve"> les troupeaux sont conduits assez maigres. Ceci dit, certains</w:t>
      </w:r>
      <w:r w:rsidR="00011DE0">
        <w:rPr>
          <w:color w:val="FF0000"/>
        </w:rPr>
        <w:t xml:space="preserve"> éleveurs</w:t>
      </w:r>
      <w:r w:rsidRPr="00862571">
        <w:rPr>
          <w:color w:val="FF0000"/>
        </w:rPr>
        <w:t xml:space="preserve"> changent actuellement leur </w:t>
      </w:r>
      <w:r w:rsidR="00500083">
        <w:rPr>
          <w:color w:val="FF0000"/>
        </w:rPr>
        <w:t xml:space="preserve">ELD </w:t>
      </w:r>
      <w:r w:rsidRPr="00862571">
        <w:rPr>
          <w:color w:val="FF0000"/>
        </w:rPr>
        <w:t>cible</w:t>
      </w:r>
      <w:r w:rsidR="000C5592">
        <w:rPr>
          <w:color w:val="FF0000"/>
        </w:rPr>
        <w:t xml:space="preserve"> à la mise-bas</w:t>
      </w:r>
      <w:r w:rsidRPr="00862571">
        <w:rPr>
          <w:color w:val="FF0000"/>
        </w:rPr>
        <w:t xml:space="preserve"> : avec 13-14 </w:t>
      </w:r>
      <w:r w:rsidR="00483FC3">
        <w:rPr>
          <w:color w:val="FF0000"/>
        </w:rPr>
        <w:t xml:space="preserve">porcelets </w:t>
      </w:r>
      <w:r w:rsidRPr="00862571">
        <w:rPr>
          <w:color w:val="FF0000"/>
        </w:rPr>
        <w:t>sevrés</w:t>
      </w:r>
      <w:r w:rsidR="00B44C76">
        <w:rPr>
          <w:color w:val="FF0000"/>
        </w:rPr>
        <w:t xml:space="preserve"> par portée</w:t>
      </w:r>
      <w:r w:rsidRPr="00862571">
        <w:rPr>
          <w:color w:val="FF0000"/>
        </w:rPr>
        <w:t>, ce n’est plus tenable d’avoi</w:t>
      </w:r>
      <w:r w:rsidR="00136018">
        <w:rPr>
          <w:color w:val="FF0000"/>
        </w:rPr>
        <w:t>r des ELD de 16-17 mm à la mise-</w:t>
      </w:r>
      <w:r w:rsidRPr="00862571">
        <w:rPr>
          <w:color w:val="FF0000"/>
        </w:rPr>
        <w:t xml:space="preserve">bas </w:t>
      </w:r>
      <w:r w:rsidR="00260DFA">
        <w:rPr>
          <w:color w:val="FF0000"/>
        </w:rPr>
        <w:t>alors</w:t>
      </w:r>
      <w:r>
        <w:rPr>
          <w:color w:val="FF0000"/>
        </w:rPr>
        <w:t xml:space="preserve"> </w:t>
      </w:r>
      <w:r w:rsidR="00260DFA">
        <w:rPr>
          <w:color w:val="FF0000"/>
        </w:rPr>
        <w:t xml:space="preserve">qu’on </w:t>
      </w:r>
      <w:r w:rsidR="008F667F">
        <w:rPr>
          <w:color w:val="FF0000"/>
        </w:rPr>
        <w:t>cherche à ce que</w:t>
      </w:r>
      <w:r w:rsidRPr="00862571">
        <w:rPr>
          <w:color w:val="FF0000"/>
        </w:rPr>
        <w:t xml:space="preserve"> la truie produise </w:t>
      </w:r>
      <w:r>
        <w:rPr>
          <w:color w:val="FF0000"/>
        </w:rPr>
        <w:t>une grande quantité de</w:t>
      </w:r>
      <w:r w:rsidRPr="00862571">
        <w:rPr>
          <w:color w:val="FF0000"/>
        </w:rPr>
        <w:t xml:space="preserve"> lait </w:t>
      </w:r>
      <w:r w:rsidR="00164300">
        <w:rPr>
          <w:color w:val="FF0000"/>
        </w:rPr>
        <w:t>jusqu’au sevrage</w:t>
      </w:r>
      <w:r w:rsidR="00164300" w:rsidRPr="00862571">
        <w:rPr>
          <w:color w:val="FF0000"/>
        </w:rPr>
        <w:t xml:space="preserve"> et </w:t>
      </w:r>
      <w:r w:rsidR="00164300">
        <w:rPr>
          <w:color w:val="FF0000"/>
        </w:rPr>
        <w:t xml:space="preserve">qu’elle soit encore en fin de lactation pour un bon retour en </w:t>
      </w:r>
      <w:r w:rsidR="00164300" w:rsidRPr="00862571">
        <w:rPr>
          <w:color w:val="FF0000"/>
        </w:rPr>
        <w:t>chaleur après le sevrage.</w:t>
      </w:r>
    </w:p>
    <w:p w14:paraId="022D3347" w14:textId="77777777" w:rsidR="005E136F" w:rsidRDefault="005E136F" w:rsidP="00C74EA1">
      <w:pPr>
        <w:spacing w:after="0" w:line="360" w:lineRule="auto"/>
        <w:ind w:left="0" w:right="0" w:firstLine="0"/>
      </w:pPr>
    </w:p>
    <w:p w14:paraId="18679EEC" w14:textId="5A48958E" w:rsidR="005E136F" w:rsidRDefault="005E136F">
      <w:pPr>
        <w:spacing w:after="160" w:line="259" w:lineRule="auto"/>
        <w:ind w:left="0" w:right="0" w:firstLine="0"/>
        <w:jc w:val="left"/>
      </w:pPr>
      <w:r>
        <w:br w:type="page"/>
      </w:r>
    </w:p>
    <w:p w14:paraId="5E9C5F87" w14:textId="37017D67" w:rsidR="00000DE8" w:rsidRDefault="00000DE8" w:rsidP="00231D8D">
      <w:pPr>
        <w:spacing w:after="0" w:line="360" w:lineRule="auto"/>
        <w:ind w:left="0" w:right="0" w:firstLine="0"/>
        <w:jc w:val="right"/>
        <w:rPr>
          <w:b/>
          <w:sz w:val="36"/>
          <w:szCs w:val="36"/>
        </w:rPr>
      </w:pPr>
    </w:p>
    <w:p w14:paraId="4F349E7A" w14:textId="671AD71E" w:rsidR="00000DE8" w:rsidRDefault="00000DE8" w:rsidP="00231D8D">
      <w:pPr>
        <w:spacing w:after="0" w:line="360" w:lineRule="auto"/>
        <w:ind w:left="0" w:right="0" w:firstLine="0"/>
        <w:jc w:val="right"/>
        <w:rPr>
          <w:b/>
          <w:sz w:val="36"/>
          <w:szCs w:val="36"/>
        </w:rPr>
      </w:pPr>
    </w:p>
    <w:p w14:paraId="0BBB954F" w14:textId="27F69C76" w:rsidR="00000DE8" w:rsidRDefault="00000DE8" w:rsidP="00231D8D">
      <w:pPr>
        <w:spacing w:after="0" w:line="360" w:lineRule="auto"/>
        <w:ind w:left="0" w:right="0" w:firstLine="0"/>
        <w:jc w:val="right"/>
        <w:rPr>
          <w:b/>
          <w:sz w:val="36"/>
          <w:szCs w:val="36"/>
        </w:rPr>
      </w:pPr>
    </w:p>
    <w:p w14:paraId="3ADD2BB7" w14:textId="19860C3A" w:rsidR="00000DE8" w:rsidRDefault="00000DE8" w:rsidP="00231D8D">
      <w:pPr>
        <w:spacing w:after="0" w:line="360" w:lineRule="auto"/>
        <w:ind w:left="0" w:right="0" w:firstLine="0"/>
        <w:jc w:val="right"/>
        <w:rPr>
          <w:b/>
          <w:sz w:val="36"/>
          <w:szCs w:val="36"/>
        </w:rPr>
      </w:pPr>
    </w:p>
    <w:p w14:paraId="468FBE4C" w14:textId="664FE932" w:rsidR="00000DE8" w:rsidRDefault="00000DE8" w:rsidP="00231D8D">
      <w:pPr>
        <w:spacing w:after="0" w:line="360" w:lineRule="auto"/>
        <w:ind w:left="0" w:right="0" w:firstLine="0"/>
        <w:jc w:val="right"/>
        <w:rPr>
          <w:b/>
          <w:sz w:val="36"/>
          <w:szCs w:val="36"/>
        </w:rPr>
      </w:pPr>
    </w:p>
    <w:p w14:paraId="22B20E8A" w14:textId="65714D7E" w:rsidR="00000DE8" w:rsidRDefault="00000DE8" w:rsidP="00231D8D">
      <w:pPr>
        <w:spacing w:after="0" w:line="360" w:lineRule="auto"/>
        <w:ind w:left="0" w:right="0" w:firstLine="0"/>
        <w:jc w:val="right"/>
        <w:rPr>
          <w:b/>
          <w:sz w:val="36"/>
          <w:szCs w:val="36"/>
        </w:rPr>
      </w:pPr>
    </w:p>
    <w:p w14:paraId="526535EE" w14:textId="37AA4A04" w:rsidR="00231D8D" w:rsidRDefault="00231D8D" w:rsidP="00FD7C78">
      <w:pPr>
        <w:spacing w:after="0" w:line="360" w:lineRule="auto"/>
        <w:ind w:left="0" w:right="0" w:firstLine="0"/>
        <w:rPr>
          <w:b/>
          <w:sz w:val="36"/>
          <w:szCs w:val="36"/>
        </w:rPr>
      </w:pPr>
    </w:p>
    <w:p w14:paraId="2796C23A" w14:textId="77777777" w:rsidR="00231D8D" w:rsidRDefault="00231D8D" w:rsidP="00231D8D">
      <w:pPr>
        <w:spacing w:after="0" w:line="360" w:lineRule="auto"/>
        <w:ind w:left="0" w:right="0" w:firstLine="0"/>
        <w:jc w:val="right"/>
        <w:rPr>
          <w:b/>
          <w:sz w:val="36"/>
          <w:szCs w:val="36"/>
        </w:rPr>
      </w:pPr>
    </w:p>
    <w:p w14:paraId="6B485F59" w14:textId="64749A3E" w:rsidR="000B69DE" w:rsidRDefault="00231D8D" w:rsidP="00231D8D">
      <w:pPr>
        <w:spacing w:after="0" w:line="360" w:lineRule="auto"/>
        <w:ind w:left="0" w:right="0" w:firstLine="0"/>
        <w:jc w:val="right"/>
        <w:rPr>
          <w:b/>
          <w:sz w:val="36"/>
          <w:szCs w:val="36"/>
        </w:rPr>
      </w:pPr>
      <w:r w:rsidRPr="00231D8D">
        <w:rPr>
          <w:b/>
          <w:sz w:val="36"/>
          <w:szCs w:val="36"/>
        </w:rPr>
        <w:t>ANNEXES</w:t>
      </w:r>
    </w:p>
    <w:p w14:paraId="684E1DEE" w14:textId="17DF1266" w:rsidR="00112952" w:rsidRDefault="00112952" w:rsidP="00231D8D">
      <w:pPr>
        <w:spacing w:after="0" w:line="360" w:lineRule="auto"/>
        <w:ind w:left="0" w:right="0" w:firstLine="0"/>
        <w:jc w:val="right"/>
        <w:rPr>
          <w:b/>
          <w:sz w:val="36"/>
          <w:szCs w:val="36"/>
        </w:rPr>
      </w:pPr>
    </w:p>
    <w:p w14:paraId="63D18BD9" w14:textId="78EEF7E5" w:rsidR="00112952" w:rsidRDefault="00112952">
      <w:pPr>
        <w:spacing w:after="160" w:line="259" w:lineRule="auto"/>
        <w:ind w:left="0" w:right="0" w:firstLine="0"/>
        <w:jc w:val="left"/>
        <w:rPr>
          <w:b/>
          <w:sz w:val="36"/>
          <w:szCs w:val="36"/>
        </w:rPr>
      </w:pPr>
      <w:r>
        <w:rPr>
          <w:b/>
          <w:sz w:val="36"/>
          <w:szCs w:val="36"/>
        </w:rPr>
        <w:br w:type="page"/>
      </w:r>
    </w:p>
    <w:p w14:paraId="0C3FD328" w14:textId="3E73AA6B" w:rsidR="00B47CB8" w:rsidRPr="00B47CB8" w:rsidRDefault="00112952" w:rsidP="00B47CB8">
      <w:pPr>
        <w:pStyle w:val="Titre1"/>
        <w:tabs>
          <w:tab w:val="center" w:pos="403"/>
          <w:tab w:val="center" w:pos="3096"/>
        </w:tabs>
        <w:spacing w:after="100"/>
        <w:ind w:left="0" w:firstLine="0"/>
        <w:rPr>
          <w:b/>
        </w:rPr>
      </w:pPr>
      <w:r w:rsidRPr="00112952">
        <w:rPr>
          <w:b/>
        </w:rPr>
        <w:lastRenderedPageBreak/>
        <w:t xml:space="preserve">A - </w:t>
      </w:r>
      <w:r w:rsidRPr="00112952">
        <w:rPr>
          <w:b/>
        </w:rPr>
        <w:tab/>
      </w:r>
      <w:r w:rsidR="00FD7C78">
        <w:rPr>
          <w:b/>
        </w:rPr>
        <w:t>Signification des colonnes du fichier donnees_site_compagnon_chap</w:t>
      </w:r>
      <w:r w:rsidR="0099222E">
        <w:rPr>
          <w:b/>
        </w:rPr>
        <w:t>4</w:t>
      </w:r>
      <w:r w:rsidR="00FD7C78">
        <w:rPr>
          <w:b/>
        </w:rPr>
        <w:t>.xls</w:t>
      </w:r>
    </w:p>
    <w:tbl>
      <w:tblPr>
        <w:tblStyle w:val="Grilledutableau"/>
        <w:tblW w:w="9351" w:type="dxa"/>
        <w:tblLook w:val="04A0" w:firstRow="1" w:lastRow="0" w:firstColumn="1" w:lastColumn="0" w:noHBand="0" w:noVBand="1"/>
      </w:tblPr>
      <w:tblGrid>
        <w:gridCol w:w="1751"/>
        <w:gridCol w:w="2127"/>
        <w:gridCol w:w="5473"/>
      </w:tblGrid>
      <w:tr w:rsidR="00FD7C78" w14:paraId="4952A1A6"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677C33BC" w14:textId="77777777" w:rsidR="00FD7C78" w:rsidRDefault="00FD7C78" w:rsidP="0032250F">
            <w:pPr>
              <w:spacing w:after="0" w:line="240" w:lineRule="auto"/>
              <w:rPr>
                <w:rFonts w:asciiTheme="minorHAnsi" w:eastAsiaTheme="minorHAnsi" w:hAnsiTheme="minorHAnsi" w:cstheme="minorHAnsi"/>
                <w:color w:val="auto"/>
                <w:szCs w:val="20"/>
              </w:rPr>
            </w:pPr>
            <w:r>
              <w:rPr>
                <w:rFonts w:cstheme="minorHAnsi"/>
                <w:szCs w:val="20"/>
              </w:rPr>
              <w:t>Note</w:t>
            </w:r>
          </w:p>
        </w:tc>
        <w:tc>
          <w:tcPr>
            <w:tcW w:w="2127" w:type="dxa"/>
            <w:tcBorders>
              <w:top w:val="single" w:sz="4" w:space="0" w:color="auto"/>
              <w:left w:val="single" w:sz="4" w:space="0" w:color="auto"/>
              <w:bottom w:val="single" w:sz="4" w:space="0" w:color="auto"/>
              <w:right w:val="single" w:sz="4" w:space="0" w:color="auto"/>
            </w:tcBorders>
            <w:hideMark/>
          </w:tcPr>
          <w:p w14:paraId="22D9A7AA" w14:textId="77777777" w:rsidR="00FD7C78" w:rsidRDefault="00FD7C78" w:rsidP="0032250F">
            <w:pPr>
              <w:spacing w:after="0" w:line="240" w:lineRule="auto"/>
              <w:rPr>
                <w:rFonts w:cstheme="minorHAnsi"/>
                <w:szCs w:val="20"/>
              </w:rPr>
            </w:pPr>
            <w:r>
              <w:rPr>
                <w:rFonts w:cstheme="minorHAnsi"/>
                <w:szCs w:val="20"/>
              </w:rPr>
              <w:t>Critère</w:t>
            </w:r>
          </w:p>
        </w:tc>
        <w:tc>
          <w:tcPr>
            <w:tcW w:w="5473" w:type="dxa"/>
            <w:tcBorders>
              <w:top w:val="single" w:sz="4" w:space="0" w:color="auto"/>
              <w:left w:val="single" w:sz="4" w:space="0" w:color="auto"/>
              <w:bottom w:val="single" w:sz="4" w:space="0" w:color="auto"/>
              <w:right w:val="single" w:sz="4" w:space="0" w:color="auto"/>
            </w:tcBorders>
            <w:hideMark/>
          </w:tcPr>
          <w:p w14:paraId="1301DB9C" w14:textId="77777777" w:rsidR="00FD7C78" w:rsidRDefault="00FD7C78" w:rsidP="0032250F">
            <w:pPr>
              <w:spacing w:after="0" w:line="240" w:lineRule="auto"/>
              <w:rPr>
                <w:rFonts w:cstheme="minorHAnsi"/>
                <w:szCs w:val="20"/>
              </w:rPr>
            </w:pPr>
            <w:r>
              <w:rPr>
                <w:rFonts w:cstheme="minorHAnsi"/>
                <w:szCs w:val="20"/>
              </w:rPr>
              <w:t>Commentaire</w:t>
            </w:r>
          </w:p>
        </w:tc>
      </w:tr>
      <w:tr w:rsidR="00FD7C78" w14:paraId="44036DE6" w14:textId="77777777" w:rsidTr="0032250F">
        <w:tc>
          <w:tcPr>
            <w:tcW w:w="9351"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2103D11" w14:textId="77777777" w:rsidR="00FD7C78" w:rsidRDefault="00FD7C78" w:rsidP="0032250F">
            <w:pPr>
              <w:spacing w:after="0" w:line="240" w:lineRule="auto"/>
              <w:rPr>
                <w:rFonts w:cstheme="minorHAnsi"/>
                <w:szCs w:val="20"/>
              </w:rPr>
            </w:pPr>
            <w:r>
              <w:rPr>
                <w:rFonts w:cstheme="minorHAnsi"/>
                <w:color w:val="FFFFFF" w:themeColor="background1"/>
                <w:szCs w:val="20"/>
              </w:rPr>
              <w:t>Caractéristiques moyennes du troupeau</w:t>
            </w:r>
          </w:p>
        </w:tc>
      </w:tr>
      <w:tr w:rsidR="00FD7C78" w14:paraId="1E5AF550"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29BD74A" w14:textId="77777777" w:rsidR="00FD7C78" w:rsidRDefault="00FD7C78" w:rsidP="0032250F">
            <w:pPr>
              <w:spacing w:after="0" w:line="240" w:lineRule="auto"/>
              <w:rPr>
                <w:rFonts w:cstheme="minorHAnsi"/>
                <w:szCs w:val="20"/>
              </w:rPr>
            </w:pPr>
            <w:r>
              <w:rPr>
                <w:rFonts w:cstheme="minorHAnsi"/>
                <w:szCs w:val="20"/>
              </w:rPr>
              <w:t>1</w:t>
            </w:r>
          </w:p>
        </w:tc>
        <w:tc>
          <w:tcPr>
            <w:tcW w:w="2127" w:type="dxa"/>
            <w:tcBorders>
              <w:top w:val="single" w:sz="4" w:space="0" w:color="auto"/>
              <w:left w:val="single" w:sz="4" w:space="0" w:color="auto"/>
              <w:bottom w:val="single" w:sz="4" w:space="0" w:color="auto"/>
              <w:right w:val="single" w:sz="4" w:space="0" w:color="auto"/>
            </w:tcBorders>
            <w:hideMark/>
          </w:tcPr>
          <w:p w14:paraId="3F9F0E58" w14:textId="0416E175" w:rsidR="00FD7C78" w:rsidRDefault="00B47CB8" w:rsidP="0032250F">
            <w:pPr>
              <w:spacing w:after="0" w:line="240" w:lineRule="auto"/>
              <w:rPr>
                <w:rFonts w:cstheme="minorHAnsi"/>
                <w:szCs w:val="20"/>
              </w:rPr>
            </w:pPr>
            <w:r>
              <w:rPr>
                <w:szCs w:val="20"/>
              </w:rPr>
              <w:t>Â</w:t>
            </w:r>
            <w:r>
              <w:rPr>
                <w:rFonts w:cstheme="minorHAnsi"/>
                <w:szCs w:val="20"/>
              </w:rPr>
              <w:t>ge 1</w:t>
            </w:r>
            <w:r w:rsidR="00FD7C78" w:rsidRPr="00B47CB8">
              <w:rPr>
                <w:rFonts w:cstheme="minorHAnsi"/>
                <w:szCs w:val="20"/>
                <w:vertAlign w:val="superscript"/>
              </w:rPr>
              <w:t>re</w:t>
            </w:r>
            <w:r>
              <w:rPr>
                <w:rFonts w:cstheme="minorHAnsi"/>
                <w:szCs w:val="20"/>
              </w:rPr>
              <w:t xml:space="preserve"> mise-</w:t>
            </w:r>
            <w:r w:rsidR="00FD7C78">
              <w:rPr>
                <w:rFonts w:cstheme="minorHAnsi"/>
                <w:szCs w:val="20"/>
              </w:rPr>
              <w:t>bas GTTT</w:t>
            </w:r>
          </w:p>
        </w:tc>
        <w:tc>
          <w:tcPr>
            <w:tcW w:w="5473" w:type="dxa"/>
            <w:tcBorders>
              <w:top w:val="single" w:sz="4" w:space="0" w:color="auto"/>
              <w:left w:val="single" w:sz="4" w:space="0" w:color="auto"/>
              <w:bottom w:val="single" w:sz="4" w:space="0" w:color="auto"/>
              <w:right w:val="single" w:sz="4" w:space="0" w:color="auto"/>
            </w:tcBorders>
            <w:hideMark/>
          </w:tcPr>
          <w:p w14:paraId="53F6255A" w14:textId="5D56359F" w:rsidR="00FD7C78" w:rsidRDefault="00FD7C78" w:rsidP="0032250F">
            <w:pPr>
              <w:spacing w:after="0" w:line="240" w:lineRule="auto"/>
              <w:rPr>
                <w:rFonts w:cstheme="minorHAnsi"/>
                <w:color w:val="auto"/>
                <w:szCs w:val="20"/>
              </w:rPr>
            </w:pPr>
            <w:r>
              <w:rPr>
                <w:rFonts w:cstheme="minorHAnsi"/>
                <w:szCs w:val="20"/>
              </w:rPr>
              <w:t>Les critères (1), (2) et (3) permettent d’estimer l’âge des truies selon leur rang de portée (1 = 1</w:t>
            </w:r>
            <w:r>
              <w:rPr>
                <w:rFonts w:cstheme="minorHAnsi"/>
                <w:szCs w:val="20"/>
                <w:vertAlign w:val="superscript"/>
              </w:rPr>
              <w:t>re</w:t>
            </w:r>
            <w:r>
              <w:rPr>
                <w:rFonts w:cstheme="minorHAnsi"/>
                <w:szCs w:val="20"/>
              </w:rPr>
              <w:t xml:space="preserve"> gestation) quand leur date de naissance ou l’âge à la date d’insémination n’est pas connue.</w:t>
            </w:r>
          </w:p>
          <w:p w14:paraId="2503D04E" w14:textId="3F79F433" w:rsidR="00FD7C78" w:rsidRDefault="00B47CB8" w:rsidP="0032250F">
            <w:pPr>
              <w:spacing w:after="0" w:line="240" w:lineRule="auto"/>
              <w:rPr>
                <w:rFonts w:cstheme="minorHAnsi"/>
                <w:szCs w:val="20"/>
              </w:rPr>
            </w:pPr>
            <w:r>
              <w:rPr>
                <w:szCs w:val="20"/>
              </w:rPr>
              <w:t>Â</w:t>
            </w:r>
            <w:r w:rsidR="00FD7C78">
              <w:rPr>
                <w:rFonts w:cstheme="minorHAnsi"/>
                <w:szCs w:val="20"/>
              </w:rPr>
              <w:t>ge = (1) – (3) + (Rang -1) x (2)</w:t>
            </w:r>
          </w:p>
        </w:tc>
      </w:tr>
      <w:tr w:rsidR="00FD7C78" w14:paraId="673EDEE3"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281C1A6" w14:textId="77777777" w:rsidR="00FD7C78" w:rsidRDefault="00FD7C78" w:rsidP="0032250F">
            <w:pPr>
              <w:spacing w:after="0" w:line="240" w:lineRule="auto"/>
              <w:rPr>
                <w:rFonts w:cstheme="minorHAnsi"/>
                <w:szCs w:val="20"/>
              </w:rPr>
            </w:pPr>
            <w:r>
              <w:rPr>
                <w:rFonts w:cstheme="minorHAnsi"/>
                <w:szCs w:val="20"/>
              </w:rPr>
              <w:t>2</w:t>
            </w:r>
          </w:p>
        </w:tc>
        <w:tc>
          <w:tcPr>
            <w:tcW w:w="2127" w:type="dxa"/>
            <w:tcBorders>
              <w:top w:val="single" w:sz="4" w:space="0" w:color="auto"/>
              <w:left w:val="single" w:sz="4" w:space="0" w:color="auto"/>
              <w:bottom w:val="single" w:sz="4" w:space="0" w:color="auto"/>
              <w:right w:val="single" w:sz="4" w:space="0" w:color="auto"/>
            </w:tcBorders>
            <w:hideMark/>
          </w:tcPr>
          <w:p w14:paraId="66EED0FF" w14:textId="3976825D" w:rsidR="00FD7C78" w:rsidRDefault="00B47CB8" w:rsidP="00B47CB8">
            <w:pPr>
              <w:spacing w:after="0" w:line="240" w:lineRule="auto"/>
              <w:jc w:val="left"/>
              <w:rPr>
                <w:rFonts w:cstheme="minorHAnsi"/>
                <w:szCs w:val="20"/>
              </w:rPr>
            </w:pPr>
            <w:r>
              <w:rPr>
                <w:rFonts w:cstheme="minorHAnsi"/>
                <w:szCs w:val="20"/>
              </w:rPr>
              <w:t xml:space="preserve">Intervalle entre </w:t>
            </w:r>
            <w:r>
              <w:rPr>
                <w:rFonts w:cstheme="minorHAnsi"/>
                <w:szCs w:val="20"/>
              </w:rPr>
              <w:br/>
              <w:t>mises-</w:t>
            </w:r>
            <w:r w:rsidR="00FD7C78">
              <w:rPr>
                <w:rFonts w:cstheme="minorHAnsi"/>
                <w:szCs w:val="20"/>
              </w:rPr>
              <w:t>bas GTTT</w:t>
            </w:r>
          </w:p>
        </w:tc>
        <w:tc>
          <w:tcPr>
            <w:tcW w:w="5473" w:type="dxa"/>
            <w:tcBorders>
              <w:top w:val="single" w:sz="4" w:space="0" w:color="auto"/>
              <w:left w:val="single" w:sz="4" w:space="0" w:color="auto"/>
              <w:bottom w:val="single" w:sz="4" w:space="0" w:color="auto"/>
              <w:right w:val="single" w:sz="4" w:space="0" w:color="auto"/>
            </w:tcBorders>
            <w:hideMark/>
          </w:tcPr>
          <w:p w14:paraId="72D4C2B7" w14:textId="77777777" w:rsidR="00FD7C78" w:rsidRDefault="00FD7C78" w:rsidP="0032250F">
            <w:pPr>
              <w:spacing w:after="0" w:line="240" w:lineRule="auto"/>
              <w:rPr>
                <w:rFonts w:cstheme="minorHAnsi"/>
                <w:color w:val="auto"/>
                <w:szCs w:val="20"/>
              </w:rPr>
            </w:pPr>
            <w:r w:rsidRPr="00CF3238">
              <w:rPr>
                <w:rFonts w:cstheme="minorHAnsi"/>
                <w:szCs w:val="20"/>
              </w:rPr>
              <w:t>Voir note 1.</w:t>
            </w:r>
          </w:p>
        </w:tc>
      </w:tr>
      <w:tr w:rsidR="00FD7C78" w14:paraId="20D99E24"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71F9A6C5" w14:textId="77777777" w:rsidR="00FD7C78" w:rsidRDefault="00FD7C78" w:rsidP="0032250F">
            <w:pPr>
              <w:spacing w:after="0" w:line="240" w:lineRule="auto"/>
              <w:rPr>
                <w:rFonts w:cstheme="minorHAnsi"/>
                <w:szCs w:val="20"/>
              </w:rPr>
            </w:pPr>
            <w:r>
              <w:rPr>
                <w:rFonts w:cstheme="minorHAnsi"/>
                <w:szCs w:val="20"/>
              </w:rPr>
              <w:t>3</w:t>
            </w:r>
          </w:p>
        </w:tc>
        <w:tc>
          <w:tcPr>
            <w:tcW w:w="2127" w:type="dxa"/>
            <w:tcBorders>
              <w:top w:val="single" w:sz="4" w:space="0" w:color="auto"/>
              <w:left w:val="single" w:sz="4" w:space="0" w:color="auto"/>
              <w:bottom w:val="single" w:sz="4" w:space="0" w:color="auto"/>
              <w:right w:val="single" w:sz="4" w:space="0" w:color="auto"/>
            </w:tcBorders>
            <w:hideMark/>
          </w:tcPr>
          <w:p w14:paraId="117FBA85" w14:textId="77777777" w:rsidR="00FD7C78" w:rsidRDefault="00FD7C78" w:rsidP="0032250F">
            <w:pPr>
              <w:spacing w:after="0" w:line="240" w:lineRule="auto"/>
              <w:rPr>
                <w:rFonts w:cstheme="minorHAnsi"/>
                <w:szCs w:val="20"/>
              </w:rPr>
            </w:pPr>
            <w:r>
              <w:rPr>
                <w:rFonts w:cstheme="minorHAnsi"/>
                <w:szCs w:val="20"/>
              </w:rPr>
              <w:t>Durée gestation GTTT</w:t>
            </w:r>
          </w:p>
        </w:tc>
        <w:tc>
          <w:tcPr>
            <w:tcW w:w="5473" w:type="dxa"/>
            <w:tcBorders>
              <w:top w:val="single" w:sz="4" w:space="0" w:color="auto"/>
              <w:left w:val="single" w:sz="4" w:space="0" w:color="auto"/>
              <w:bottom w:val="single" w:sz="4" w:space="0" w:color="auto"/>
              <w:right w:val="single" w:sz="4" w:space="0" w:color="auto"/>
            </w:tcBorders>
            <w:hideMark/>
          </w:tcPr>
          <w:p w14:paraId="6C2349F8" w14:textId="082D584B" w:rsidR="00FD7C78" w:rsidRDefault="00FD7C78" w:rsidP="0032250F">
            <w:pPr>
              <w:spacing w:after="0" w:line="240" w:lineRule="auto"/>
              <w:rPr>
                <w:rFonts w:cstheme="minorHAnsi"/>
                <w:color w:val="auto"/>
                <w:szCs w:val="20"/>
              </w:rPr>
            </w:pPr>
            <w:r>
              <w:rPr>
                <w:rFonts w:cstheme="minorHAnsi"/>
                <w:szCs w:val="20"/>
              </w:rPr>
              <w:t>Certaines composantes du besoin en énergie sont calculées pour l’ensemble de la gestation, tel</w:t>
            </w:r>
            <w:r w:rsidR="00B47CB8">
              <w:rPr>
                <w:rFonts w:cstheme="minorHAnsi"/>
                <w:szCs w:val="20"/>
              </w:rPr>
              <w:t>le</w:t>
            </w:r>
            <w:r>
              <w:rPr>
                <w:rFonts w:cstheme="minorHAnsi"/>
                <w:szCs w:val="20"/>
              </w:rPr>
              <w:t>s que le besoin pour la constitution des réserves de la truie et le besoin pour le développement de la portée. Ils sont ramenés par jour en divisant le besoin total par la durée de gestation.</w:t>
            </w:r>
          </w:p>
        </w:tc>
      </w:tr>
      <w:tr w:rsidR="00FD7C78" w14:paraId="4FCBF8B9"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794860C" w14:textId="77777777" w:rsidR="00FD7C78" w:rsidRDefault="00FD7C78" w:rsidP="0032250F">
            <w:pPr>
              <w:spacing w:after="0" w:line="240" w:lineRule="auto"/>
              <w:rPr>
                <w:rFonts w:cstheme="minorHAnsi"/>
                <w:szCs w:val="20"/>
              </w:rPr>
            </w:pPr>
            <w:r>
              <w:rPr>
                <w:rFonts w:cstheme="minorHAnsi"/>
                <w:szCs w:val="20"/>
              </w:rPr>
              <w:t>4</w:t>
            </w:r>
          </w:p>
        </w:tc>
        <w:tc>
          <w:tcPr>
            <w:tcW w:w="2127" w:type="dxa"/>
            <w:tcBorders>
              <w:top w:val="single" w:sz="4" w:space="0" w:color="auto"/>
              <w:left w:val="single" w:sz="4" w:space="0" w:color="auto"/>
              <w:bottom w:val="single" w:sz="4" w:space="0" w:color="auto"/>
              <w:right w:val="single" w:sz="4" w:space="0" w:color="auto"/>
            </w:tcBorders>
            <w:hideMark/>
          </w:tcPr>
          <w:p w14:paraId="77E75252" w14:textId="77777777" w:rsidR="00FD7C78" w:rsidRDefault="00FD7C78" w:rsidP="00B47CB8">
            <w:pPr>
              <w:spacing w:after="0" w:line="240" w:lineRule="auto"/>
              <w:jc w:val="left"/>
              <w:rPr>
                <w:rFonts w:cstheme="minorHAnsi"/>
                <w:szCs w:val="20"/>
              </w:rPr>
            </w:pPr>
            <w:r>
              <w:rPr>
                <w:rFonts w:cstheme="minorHAnsi"/>
                <w:szCs w:val="20"/>
              </w:rPr>
              <w:t>Nés totaux/portée GTTT</w:t>
            </w:r>
          </w:p>
        </w:tc>
        <w:tc>
          <w:tcPr>
            <w:tcW w:w="5473" w:type="dxa"/>
            <w:tcBorders>
              <w:top w:val="single" w:sz="4" w:space="0" w:color="auto"/>
              <w:left w:val="single" w:sz="4" w:space="0" w:color="auto"/>
              <w:bottom w:val="single" w:sz="4" w:space="0" w:color="auto"/>
              <w:right w:val="single" w:sz="4" w:space="0" w:color="auto"/>
            </w:tcBorders>
            <w:hideMark/>
          </w:tcPr>
          <w:p w14:paraId="004E1D70" w14:textId="77777777" w:rsidR="00FD7C78" w:rsidRDefault="00FD7C78" w:rsidP="0032250F">
            <w:pPr>
              <w:spacing w:after="0" w:line="240" w:lineRule="auto"/>
              <w:rPr>
                <w:rFonts w:cstheme="minorHAnsi"/>
                <w:color w:val="auto"/>
                <w:szCs w:val="20"/>
              </w:rPr>
            </w:pPr>
            <w:r>
              <w:rPr>
                <w:rFonts w:cstheme="minorHAnsi"/>
                <w:szCs w:val="20"/>
              </w:rPr>
              <w:t>Le poids de portée à la naissance est calculé en multipliant la taille de portée par le poids moyen de naissance.</w:t>
            </w:r>
          </w:p>
        </w:tc>
      </w:tr>
      <w:tr w:rsidR="00FD7C78" w14:paraId="6EBC2FBD"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F11C366" w14:textId="77777777" w:rsidR="00FD7C78" w:rsidRDefault="00FD7C78" w:rsidP="0032250F">
            <w:pPr>
              <w:spacing w:after="0" w:line="240" w:lineRule="auto"/>
              <w:rPr>
                <w:rFonts w:cstheme="minorHAnsi"/>
                <w:szCs w:val="20"/>
              </w:rPr>
            </w:pPr>
            <w:r>
              <w:rPr>
                <w:rFonts w:cstheme="minorHAnsi"/>
                <w:szCs w:val="20"/>
              </w:rPr>
              <w:t>5</w:t>
            </w:r>
          </w:p>
        </w:tc>
        <w:tc>
          <w:tcPr>
            <w:tcW w:w="2127" w:type="dxa"/>
            <w:tcBorders>
              <w:top w:val="single" w:sz="4" w:space="0" w:color="auto"/>
              <w:left w:val="single" w:sz="4" w:space="0" w:color="auto"/>
              <w:bottom w:val="single" w:sz="4" w:space="0" w:color="auto"/>
              <w:right w:val="single" w:sz="4" w:space="0" w:color="auto"/>
            </w:tcBorders>
            <w:hideMark/>
          </w:tcPr>
          <w:p w14:paraId="47820163" w14:textId="02238FB8" w:rsidR="00FD7C78" w:rsidRDefault="00FD7C78" w:rsidP="00B47CB8">
            <w:pPr>
              <w:spacing w:after="0" w:line="240" w:lineRule="auto"/>
              <w:jc w:val="left"/>
              <w:rPr>
                <w:rFonts w:cstheme="minorHAnsi"/>
                <w:szCs w:val="20"/>
              </w:rPr>
            </w:pPr>
            <w:r>
              <w:rPr>
                <w:rFonts w:cstheme="minorHAnsi"/>
                <w:szCs w:val="20"/>
              </w:rPr>
              <w:t xml:space="preserve">Poids moyen </w:t>
            </w:r>
            <w:r w:rsidR="00B47CB8">
              <w:rPr>
                <w:rFonts w:cstheme="minorHAnsi"/>
                <w:szCs w:val="20"/>
              </w:rPr>
              <w:br/>
            </w:r>
            <w:r>
              <w:rPr>
                <w:rFonts w:cstheme="minorHAnsi"/>
                <w:szCs w:val="20"/>
              </w:rPr>
              <w:t>de naissance</w:t>
            </w:r>
          </w:p>
        </w:tc>
        <w:tc>
          <w:tcPr>
            <w:tcW w:w="5473" w:type="dxa"/>
            <w:tcBorders>
              <w:top w:val="single" w:sz="4" w:space="0" w:color="auto"/>
              <w:left w:val="single" w:sz="4" w:space="0" w:color="auto"/>
              <w:bottom w:val="single" w:sz="4" w:space="0" w:color="auto"/>
              <w:right w:val="single" w:sz="4" w:space="0" w:color="auto"/>
            </w:tcBorders>
            <w:hideMark/>
          </w:tcPr>
          <w:p w14:paraId="617C0AEE" w14:textId="6DAECE96" w:rsidR="00FD7C78" w:rsidRDefault="00FD7C78" w:rsidP="00FC3570">
            <w:pPr>
              <w:spacing w:after="0" w:line="240" w:lineRule="auto"/>
              <w:rPr>
                <w:rFonts w:cstheme="minorHAnsi"/>
                <w:color w:val="auto"/>
                <w:szCs w:val="20"/>
              </w:rPr>
            </w:pPr>
            <w:r w:rsidRPr="00CF3238">
              <w:rPr>
                <w:rFonts w:cstheme="minorHAnsi"/>
                <w:szCs w:val="20"/>
              </w:rPr>
              <w:t xml:space="preserve">Voir </w:t>
            </w:r>
            <w:r w:rsidRPr="00942E02">
              <w:rPr>
                <w:rFonts w:cstheme="minorHAnsi"/>
                <w:szCs w:val="20"/>
              </w:rPr>
              <w:t xml:space="preserve">note </w:t>
            </w:r>
            <w:r w:rsidR="00FC3570" w:rsidRPr="00942E02">
              <w:rPr>
                <w:rFonts w:cstheme="minorHAnsi"/>
                <w:szCs w:val="20"/>
              </w:rPr>
              <w:t>4</w:t>
            </w:r>
            <w:r w:rsidRPr="00942E02">
              <w:rPr>
                <w:rFonts w:cstheme="minorHAnsi"/>
                <w:szCs w:val="20"/>
              </w:rPr>
              <w:t>.</w:t>
            </w:r>
          </w:p>
        </w:tc>
      </w:tr>
      <w:tr w:rsidR="00FD7C78" w14:paraId="26A28F0E"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44805959" w14:textId="77777777" w:rsidR="00FD7C78" w:rsidRDefault="00FD7C78" w:rsidP="0032250F">
            <w:pPr>
              <w:spacing w:after="0" w:line="240" w:lineRule="auto"/>
              <w:rPr>
                <w:rFonts w:cstheme="minorHAnsi"/>
                <w:szCs w:val="20"/>
              </w:rPr>
            </w:pPr>
            <w:r>
              <w:rPr>
                <w:rFonts w:cstheme="minorHAnsi"/>
                <w:szCs w:val="20"/>
              </w:rPr>
              <w:t>6</w:t>
            </w:r>
          </w:p>
        </w:tc>
        <w:tc>
          <w:tcPr>
            <w:tcW w:w="2127" w:type="dxa"/>
            <w:tcBorders>
              <w:top w:val="single" w:sz="4" w:space="0" w:color="auto"/>
              <w:left w:val="single" w:sz="4" w:space="0" w:color="auto"/>
              <w:bottom w:val="single" w:sz="4" w:space="0" w:color="auto"/>
              <w:right w:val="single" w:sz="4" w:space="0" w:color="auto"/>
            </w:tcBorders>
            <w:hideMark/>
          </w:tcPr>
          <w:p w14:paraId="0AF0968F" w14:textId="77777777" w:rsidR="00FD7C78" w:rsidRDefault="00FD7C78" w:rsidP="00B47CB8">
            <w:pPr>
              <w:spacing w:after="0" w:line="240" w:lineRule="auto"/>
              <w:jc w:val="left"/>
              <w:rPr>
                <w:rFonts w:cstheme="minorHAnsi"/>
                <w:szCs w:val="20"/>
              </w:rPr>
            </w:pPr>
            <w:r>
              <w:rPr>
                <w:rFonts w:cstheme="minorHAnsi"/>
                <w:szCs w:val="20"/>
              </w:rPr>
              <w:t>Nombre d'heures debout</w:t>
            </w:r>
          </w:p>
        </w:tc>
        <w:tc>
          <w:tcPr>
            <w:tcW w:w="5473" w:type="dxa"/>
            <w:tcBorders>
              <w:top w:val="single" w:sz="4" w:space="0" w:color="auto"/>
              <w:left w:val="single" w:sz="4" w:space="0" w:color="auto"/>
              <w:bottom w:val="single" w:sz="4" w:space="0" w:color="auto"/>
              <w:right w:val="single" w:sz="4" w:space="0" w:color="auto"/>
            </w:tcBorders>
            <w:hideMark/>
          </w:tcPr>
          <w:p w14:paraId="4ACC9CA7" w14:textId="77777777" w:rsidR="00FD7C78" w:rsidRDefault="00FD7C78" w:rsidP="0032250F">
            <w:pPr>
              <w:spacing w:after="0" w:line="240" w:lineRule="auto"/>
              <w:rPr>
                <w:rFonts w:cstheme="minorHAnsi"/>
                <w:color w:val="auto"/>
                <w:szCs w:val="20"/>
              </w:rPr>
            </w:pPr>
            <w:r>
              <w:rPr>
                <w:rFonts w:cstheme="minorHAnsi"/>
                <w:szCs w:val="20"/>
              </w:rPr>
              <w:t>Plus la truie est active plus elle dépense d’énergie pour l’activité. Un besoin énergétique est calculé en fonction du nombre total d’heures passées debout, moins 4 heures déjà comptabilisées dans le calcul du besoin d’entretien.</w:t>
            </w:r>
          </w:p>
        </w:tc>
      </w:tr>
      <w:tr w:rsidR="00FD7C78" w14:paraId="742DED60"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4556E480" w14:textId="77777777" w:rsidR="00FD7C78" w:rsidRDefault="00FD7C78" w:rsidP="0032250F">
            <w:pPr>
              <w:spacing w:after="0" w:line="240" w:lineRule="auto"/>
              <w:rPr>
                <w:rFonts w:cstheme="minorHAnsi"/>
                <w:szCs w:val="20"/>
              </w:rPr>
            </w:pPr>
            <w:r>
              <w:rPr>
                <w:rFonts w:cstheme="minorHAnsi"/>
                <w:szCs w:val="20"/>
              </w:rPr>
              <w:t>7</w:t>
            </w:r>
          </w:p>
        </w:tc>
        <w:tc>
          <w:tcPr>
            <w:tcW w:w="2127" w:type="dxa"/>
            <w:tcBorders>
              <w:top w:val="single" w:sz="4" w:space="0" w:color="auto"/>
              <w:left w:val="single" w:sz="4" w:space="0" w:color="auto"/>
              <w:bottom w:val="single" w:sz="4" w:space="0" w:color="auto"/>
              <w:right w:val="single" w:sz="4" w:space="0" w:color="auto"/>
            </w:tcBorders>
            <w:hideMark/>
          </w:tcPr>
          <w:p w14:paraId="3188E93A" w14:textId="77777777" w:rsidR="00FD7C78" w:rsidRDefault="00FD7C78" w:rsidP="00B47CB8">
            <w:pPr>
              <w:spacing w:after="0" w:line="240" w:lineRule="auto"/>
              <w:jc w:val="left"/>
              <w:rPr>
                <w:rFonts w:cstheme="minorHAnsi"/>
                <w:szCs w:val="20"/>
              </w:rPr>
            </w:pPr>
            <w:r>
              <w:rPr>
                <w:rFonts w:cstheme="minorHAnsi"/>
                <w:szCs w:val="20"/>
              </w:rPr>
              <w:t>Rapport énergie nette truie/énergie métabolisable truie (</w:t>
            </w:r>
            <w:proofErr w:type="spellStart"/>
            <w:r>
              <w:rPr>
                <w:rFonts w:cstheme="minorHAnsi"/>
                <w:szCs w:val="20"/>
              </w:rPr>
              <w:t>ENt</w:t>
            </w:r>
            <w:proofErr w:type="spellEnd"/>
            <w:r>
              <w:rPr>
                <w:rFonts w:cstheme="minorHAnsi"/>
                <w:szCs w:val="20"/>
              </w:rPr>
              <w:t>/</w:t>
            </w:r>
            <w:proofErr w:type="spellStart"/>
            <w:r>
              <w:rPr>
                <w:rFonts w:cstheme="minorHAnsi"/>
                <w:szCs w:val="20"/>
              </w:rPr>
              <w:t>EMt</w:t>
            </w:r>
            <w:proofErr w:type="spellEnd"/>
            <w:r>
              <w:rPr>
                <w:rFonts w:cstheme="minorHAnsi"/>
                <w:szCs w:val="20"/>
              </w:rPr>
              <w:t>)</w:t>
            </w:r>
          </w:p>
        </w:tc>
        <w:tc>
          <w:tcPr>
            <w:tcW w:w="5473" w:type="dxa"/>
            <w:tcBorders>
              <w:top w:val="single" w:sz="4" w:space="0" w:color="auto"/>
              <w:left w:val="single" w:sz="4" w:space="0" w:color="auto"/>
              <w:bottom w:val="single" w:sz="4" w:space="0" w:color="auto"/>
              <w:right w:val="single" w:sz="4" w:space="0" w:color="auto"/>
            </w:tcBorders>
            <w:hideMark/>
          </w:tcPr>
          <w:p w14:paraId="6C683108" w14:textId="525335AD" w:rsidR="00FD7C78" w:rsidRDefault="00FD7C78" w:rsidP="0032250F">
            <w:pPr>
              <w:spacing w:after="0" w:line="240" w:lineRule="auto"/>
              <w:rPr>
                <w:rFonts w:cstheme="minorHAnsi"/>
                <w:color w:val="auto"/>
                <w:szCs w:val="20"/>
              </w:rPr>
            </w:pPr>
            <w:r>
              <w:rPr>
                <w:rFonts w:cstheme="minorHAnsi"/>
                <w:szCs w:val="20"/>
              </w:rPr>
              <w:t>Le besoin énergétique de la truie est estimé dans le système « énergie métabolisable truie (</w:t>
            </w:r>
            <w:proofErr w:type="spellStart"/>
            <w:r>
              <w:rPr>
                <w:rFonts w:cstheme="minorHAnsi"/>
                <w:szCs w:val="20"/>
              </w:rPr>
              <w:t>EMt</w:t>
            </w:r>
            <w:proofErr w:type="spellEnd"/>
            <w:r>
              <w:rPr>
                <w:rFonts w:cstheme="minorHAnsi"/>
                <w:szCs w:val="20"/>
              </w:rPr>
              <w:t>) ». L’aliment est formulé dans le système « énergie nette truie (</w:t>
            </w:r>
            <w:proofErr w:type="spellStart"/>
            <w:r>
              <w:rPr>
                <w:rFonts w:cstheme="minorHAnsi"/>
                <w:szCs w:val="20"/>
              </w:rPr>
              <w:t>ENt</w:t>
            </w:r>
            <w:proofErr w:type="spellEnd"/>
            <w:r>
              <w:rPr>
                <w:rFonts w:cstheme="minorHAnsi"/>
                <w:szCs w:val="20"/>
              </w:rPr>
              <w:t xml:space="preserve">) ». La teneur en </w:t>
            </w:r>
            <w:proofErr w:type="spellStart"/>
            <w:r>
              <w:rPr>
                <w:rFonts w:cstheme="minorHAnsi"/>
                <w:szCs w:val="20"/>
              </w:rPr>
              <w:t>ENt</w:t>
            </w:r>
            <w:proofErr w:type="spellEnd"/>
            <w:r>
              <w:rPr>
                <w:rFonts w:cstheme="minorHAnsi"/>
                <w:szCs w:val="20"/>
              </w:rPr>
              <w:t xml:space="preserve"> représente en moyenne 74</w:t>
            </w:r>
            <w:r w:rsidR="00B47CB8">
              <w:rPr>
                <w:rFonts w:cstheme="minorHAnsi"/>
                <w:szCs w:val="20"/>
              </w:rPr>
              <w:t xml:space="preserve"> </w:t>
            </w:r>
            <w:r>
              <w:rPr>
                <w:rFonts w:cstheme="minorHAnsi"/>
                <w:szCs w:val="20"/>
              </w:rPr>
              <w:t xml:space="preserve">% de la teneur en </w:t>
            </w:r>
            <w:proofErr w:type="spellStart"/>
            <w:r>
              <w:rPr>
                <w:rFonts w:cstheme="minorHAnsi"/>
                <w:szCs w:val="20"/>
              </w:rPr>
              <w:t>EMt</w:t>
            </w:r>
            <w:proofErr w:type="spellEnd"/>
            <w:r>
              <w:rPr>
                <w:rFonts w:cstheme="minorHAnsi"/>
                <w:szCs w:val="20"/>
              </w:rPr>
              <w:t xml:space="preserve"> (cela signifie que l’utilisation métabolique de l’aliment conduit à une perte de 26</w:t>
            </w:r>
            <w:r w:rsidR="00B47CB8">
              <w:rPr>
                <w:rFonts w:cstheme="minorHAnsi"/>
                <w:szCs w:val="20"/>
              </w:rPr>
              <w:t xml:space="preserve"> </w:t>
            </w:r>
            <w:r>
              <w:rPr>
                <w:rFonts w:cstheme="minorHAnsi"/>
                <w:szCs w:val="20"/>
              </w:rPr>
              <w:t xml:space="preserve">% de l’énergie sous forme d’extra-chaleur). Pour convertir les besoins exprimés en </w:t>
            </w:r>
            <w:proofErr w:type="spellStart"/>
            <w:r>
              <w:rPr>
                <w:rFonts w:cstheme="minorHAnsi"/>
                <w:szCs w:val="20"/>
              </w:rPr>
              <w:t>EMt</w:t>
            </w:r>
            <w:proofErr w:type="spellEnd"/>
            <w:r>
              <w:rPr>
                <w:rFonts w:cstheme="minorHAnsi"/>
                <w:szCs w:val="20"/>
              </w:rPr>
              <w:t xml:space="preserve"> en </w:t>
            </w:r>
            <w:proofErr w:type="spellStart"/>
            <w:r>
              <w:rPr>
                <w:rFonts w:cstheme="minorHAnsi"/>
                <w:szCs w:val="20"/>
              </w:rPr>
              <w:t>ENt</w:t>
            </w:r>
            <w:proofErr w:type="spellEnd"/>
            <w:r>
              <w:rPr>
                <w:rFonts w:cstheme="minorHAnsi"/>
                <w:szCs w:val="20"/>
              </w:rPr>
              <w:t xml:space="preserve">, il faut multiplier le besoin quotidien en </w:t>
            </w:r>
            <w:proofErr w:type="spellStart"/>
            <w:r>
              <w:rPr>
                <w:rFonts w:cstheme="minorHAnsi"/>
                <w:szCs w:val="20"/>
              </w:rPr>
              <w:t>EMt</w:t>
            </w:r>
            <w:proofErr w:type="spellEnd"/>
            <w:r>
              <w:rPr>
                <w:rFonts w:cstheme="minorHAnsi"/>
                <w:szCs w:val="20"/>
              </w:rPr>
              <w:t xml:space="preserve"> par le rapport </w:t>
            </w:r>
            <w:proofErr w:type="spellStart"/>
            <w:r>
              <w:rPr>
                <w:rFonts w:cstheme="minorHAnsi"/>
                <w:szCs w:val="20"/>
              </w:rPr>
              <w:t>ENt</w:t>
            </w:r>
            <w:proofErr w:type="spellEnd"/>
            <w:r>
              <w:rPr>
                <w:rFonts w:cstheme="minorHAnsi"/>
                <w:szCs w:val="20"/>
              </w:rPr>
              <w:t>/</w:t>
            </w:r>
            <w:proofErr w:type="spellStart"/>
            <w:r>
              <w:rPr>
                <w:rFonts w:cstheme="minorHAnsi"/>
                <w:szCs w:val="20"/>
              </w:rPr>
              <w:t>EMt</w:t>
            </w:r>
            <w:proofErr w:type="spellEnd"/>
            <w:r>
              <w:rPr>
                <w:rFonts w:cstheme="minorHAnsi"/>
                <w:szCs w:val="20"/>
              </w:rPr>
              <w:t xml:space="preserve">. Puis diviser le besoin en </w:t>
            </w:r>
            <w:proofErr w:type="spellStart"/>
            <w:r>
              <w:rPr>
                <w:rFonts w:cstheme="minorHAnsi"/>
                <w:szCs w:val="20"/>
              </w:rPr>
              <w:t>ENt</w:t>
            </w:r>
            <w:proofErr w:type="spellEnd"/>
            <w:r>
              <w:rPr>
                <w:rFonts w:cstheme="minorHAnsi"/>
                <w:szCs w:val="20"/>
              </w:rPr>
              <w:t xml:space="preserve"> par la teneur en </w:t>
            </w:r>
            <w:proofErr w:type="spellStart"/>
            <w:r>
              <w:rPr>
                <w:rFonts w:cstheme="minorHAnsi"/>
                <w:szCs w:val="20"/>
              </w:rPr>
              <w:t>ENt</w:t>
            </w:r>
            <w:proofErr w:type="spellEnd"/>
            <w:r>
              <w:rPr>
                <w:rFonts w:cstheme="minorHAnsi"/>
                <w:szCs w:val="20"/>
              </w:rPr>
              <w:t xml:space="preserve"> de l’aliment pour exprimer le besoin en kg/j.</w:t>
            </w:r>
            <w:r w:rsidR="007B14FC">
              <w:rPr>
                <w:rFonts w:cstheme="minorHAnsi"/>
                <w:szCs w:val="20"/>
              </w:rPr>
              <w:t xml:space="preserve"> Le rapport </w:t>
            </w:r>
            <w:proofErr w:type="spellStart"/>
            <w:r w:rsidR="007B14FC">
              <w:rPr>
                <w:rFonts w:cstheme="minorHAnsi"/>
                <w:szCs w:val="20"/>
              </w:rPr>
              <w:t>ENt</w:t>
            </w:r>
            <w:proofErr w:type="spellEnd"/>
            <w:r w:rsidR="007B14FC">
              <w:rPr>
                <w:rFonts w:cstheme="minorHAnsi"/>
                <w:szCs w:val="20"/>
              </w:rPr>
              <w:t>/</w:t>
            </w:r>
            <w:proofErr w:type="spellStart"/>
            <w:r w:rsidR="007B14FC">
              <w:rPr>
                <w:rFonts w:cstheme="minorHAnsi"/>
                <w:szCs w:val="20"/>
              </w:rPr>
              <w:t>EMt</w:t>
            </w:r>
            <w:proofErr w:type="spellEnd"/>
            <w:r w:rsidR="007B14FC">
              <w:rPr>
                <w:rFonts w:cstheme="minorHAnsi"/>
                <w:szCs w:val="20"/>
              </w:rPr>
              <w:t xml:space="preserve"> peut être inférieur à 74</w:t>
            </w:r>
            <w:r w:rsidR="00E77A6F">
              <w:rPr>
                <w:rFonts w:cstheme="minorHAnsi"/>
                <w:szCs w:val="20"/>
              </w:rPr>
              <w:t xml:space="preserve"> </w:t>
            </w:r>
            <w:r w:rsidR="007B14FC">
              <w:rPr>
                <w:rFonts w:cstheme="minorHAnsi"/>
                <w:szCs w:val="20"/>
              </w:rPr>
              <w:t>% pour un aliment très fibreux.</w:t>
            </w:r>
          </w:p>
        </w:tc>
      </w:tr>
      <w:tr w:rsidR="00FD7C78" w14:paraId="25EE1167"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0F86441" w14:textId="77777777" w:rsidR="00FD7C78" w:rsidRDefault="00FD7C78" w:rsidP="0032250F">
            <w:pPr>
              <w:spacing w:after="0" w:line="240" w:lineRule="auto"/>
              <w:rPr>
                <w:rFonts w:cstheme="minorHAnsi"/>
                <w:szCs w:val="20"/>
              </w:rPr>
            </w:pPr>
            <w:r>
              <w:rPr>
                <w:rFonts w:cstheme="minorHAnsi"/>
                <w:szCs w:val="20"/>
              </w:rPr>
              <w:t>8</w:t>
            </w:r>
          </w:p>
        </w:tc>
        <w:tc>
          <w:tcPr>
            <w:tcW w:w="2127" w:type="dxa"/>
            <w:tcBorders>
              <w:top w:val="single" w:sz="4" w:space="0" w:color="auto"/>
              <w:left w:val="single" w:sz="4" w:space="0" w:color="auto"/>
              <w:bottom w:val="single" w:sz="4" w:space="0" w:color="auto"/>
              <w:right w:val="single" w:sz="4" w:space="0" w:color="auto"/>
            </w:tcBorders>
            <w:hideMark/>
          </w:tcPr>
          <w:p w14:paraId="742AC623" w14:textId="39DCA1B6" w:rsidR="00FD7C78" w:rsidRDefault="00FD7C78" w:rsidP="00B47CB8">
            <w:pPr>
              <w:spacing w:after="0" w:line="240" w:lineRule="auto"/>
              <w:jc w:val="left"/>
              <w:rPr>
                <w:rFonts w:cstheme="minorHAnsi"/>
                <w:szCs w:val="20"/>
              </w:rPr>
            </w:pPr>
            <w:r>
              <w:rPr>
                <w:rFonts w:cstheme="minorHAnsi"/>
                <w:szCs w:val="20"/>
              </w:rPr>
              <w:t xml:space="preserve">Teneur en énergie nette truie </w:t>
            </w:r>
            <w:r w:rsidR="007B29A8">
              <w:rPr>
                <w:rFonts w:cstheme="minorHAnsi"/>
                <w:szCs w:val="20"/>
              </w:rPr>
              <w:t>(</w:t>
            </w:r>
            <w:proofErr w:type="spellStart"/>
            <w:r w:rsidR="007B29A8">
              <w:rPr>
                <w:rFonts w:cstheme="minorHAnsi"/>
                <w:szCs w:val="20"/>
              </w:rPr>
              <w:t>ENt</w:t>
            </w:r>
            <w:proofErr w:type="spellEnd"/>
            <w:r w:rsidR="007B29A8">
              <w:rPr>
                <w:rFonts w:cstheme="minorHAnsi"/>
                <w:szCs w:val="20"/>
              </w:rPr>
              <w:t xml:space="preserve">) </w:t>
            </w:r>
            <w:r>
              <w:rPr>
                <w:rFonts w:cstheme="minorHAnsi"/>
                <w:szCs w:val="20"/>
              </w:rPr>
              <w:t>de l'aliment de gestation</w:t>
            </w:r>
          </w:p>
        </w:tc>
        <w:tc>
          <w:tcPr>
            <w:tcW w:w="5473" w:type="dxa"/>
            <w:tcBorders>
              <w:top w:val="single" w:sz="4" w:space="0" w:color="auto"/>
              <w:left w:val="single" w:sz="4" w:space="0" w:color="auto"/>
              <w:bottom w:val="single" w:sz="4" w:space="0" w:color="auto"/>
              <w:right w:val="single" w:sz="4" w:space="0" w:color="auto"/>
            </w:tcBorders>
            <w:hideMark/>
          </w:tcPr>
          <w:p w14:paraId="28001338" w14:textId="77777777" w:rsidR="00FD7C78" w:rsidRDefault="00FD7C78" w:rsidP="0032250F">
            <w:pPr>
              <w:spacing w:after="0" w:line="240" w:lineRule="auto"/>
              <w:rPr>
                <w:rFonts w:cstheme="minorHAnsi"/>
                <w:color w:val="auto"/>
                <w:szCs w:val="20"/>
              </w:rPr>
            </w:pPr>
            <w:r w:rsidRPr="00CF3238">
              <w:rPr>
                <w:rFonts w:cstheme="minorHAnsi"/>
                <w:szCs w:val="20"/>
              </w:rPr>
              <w:t>Voir note 7.</w:t>
            </w:r>
          </w:p>
        </w:tc>
      </w:tr>
      <w:tr w:rsidR="00FD7C78" w14:paraId="383879A8"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391E6FE4" w14:textId="77777777" w:rsidR="00FD7C78" w:rsidRDefault="00FD7C78" w:rsidP="0032250F">
            <w:pPr>
              <w:spacing w:after="0" w:line="240" w:lineRule="auto"/>
              <w:rPr>
                <w:rFonts w:cstheme="minorHAnsi"/>
                <w:szCs w:val="20"/>
              </w:rPr>
            </w:pPr>
            <w:r>
              <w:rPr>
                <w:rFonts w:cstheme="minorHAnsi"/>
                <w:szCs w:val="20"/>
              </w:rPr>
              <w:t>9</w:t>
            </w:r>
          </w:p>
        </w:tc>
        <w:tc>
          <w:tcPr>
            <w:tcW w:w="2127" w:type="dxa"/>
            <w:tcBorders>
              <w:top w:val="single" w:sz="4" w:space="0" w:color="auto"/>
              <w:left w:val="single" w:sz="4" w:space="0" w:color="auto"/>
              <w:bottom w:val="single" w:sz="4" w:space="0" w:color="auto"/>
              <w:right w:val="single" w:sz="4" w:space="0" w:color="auto"/>
            </w:tcBorders>
            <w:hideMark/>
          </w:tcPr>
          <w:p w14:paraId="5FB73EA4" w14:textId="0D4F6527" w:rsidR="00FD7C78" w:rsidRDefault="00FD7C78" w:rsidP="00B47CB8">
            <w:pPr>
              <w:spacing w:after="0" w:line="240" w:lineRule="auto"/>
              <w:jc w:val="left"/>
              <w:rPr>
                <w:rFonts w:cstheme="minorHAnsi"/>
                <w:szCs w:val="20"/>
              </w:rPr>
            </w:pPr>
            <w:r>
              <w:rPr>
                <w:rFonts w:cstheme="minorHAnsi"/>
                <w:szCs w:val="20"/>
              </w:rPr>
              <w:t xml:space="preserve">Objectif d'ELD </w:t>
            </w:r>
            <w:r w:rsidR="00B47CB8">
              <w:rPr>
                <w:rFonts w:cstheme="minorHAnsi"/>
                <w:szCs w:val="20"/>
              </w:rPr>
              <w:br/>
              <w:t>à la mise-</w:t>
            </w:r>
            <w:r>
              <w:rPr>
                <w:rFonts w:cstheme="minorHAnsi"/>
                <w:szCs w:val="20"/>
              </w:rPr>
              <w:t>bas</w:t>
            </w:r>
          </w:p>
        </w:tc>
        <w:tc>
          <w:tcPr>
            <w:tcW w:w="5473" w:type="dxa"/>
            <w:tcBorders>
              <w:top w:val="single" w:sz="4" w:space="0" w:color="auto"/>
              <w:left w:val="single" w:sz="4" w:space="0" w:color="auto"/>
              <w:bottom w:val="single" w:sz="4" w:space="0" w:color="auto"/>
              <w:right w:val="single" w:sz="4" w:space="0" w:color="auto"/>
            </w:tcBorders>
            <w:hideMark/>
          </w:tcPr>
          <w:p w14:paraId="13EAF7FE" w14:textId="3D876194" w:rsidR="00FD7C78" w:rsidRDefault="00FD7C78" w:rsidP="0032250F">
            <w:pPr>
              <w:spacing w:after="0" w:line="240" w:lineRule="auto"/>
              <w:rPr>
                <w:rFonts w:cstheme="minorHAnsi"/>
                <w:color w:val="auto"/>
                <w:szCs w:val="20"/>
              </w:rPr>
            </w:pPr>
            <w:r>
              <w:rPr>
                <w:rFonts w:cstheme="minorHAnsi"/>
                <w:szCs w:val="20"/>
              </w:rPr>
              <w:t xml:space="preserve">Valeur d’épaisseur de lard dorsal </w:t>
            </w:r>
            <w:r w:rsidR="00A73747">
              <w:rPr>
                <w:rFonts w:cstheme="minorHAnsi"/>
                <w:szCs w:val="20"/>
              </w:rPr>
              <w:t xml:space="preserve">(mm) </w:t>
            </w:r>
            <w:r>
              <w:rPr>
                <w:rFonts w:cstheme="minorHAnsi"/>
                <w:szCs w:val="20"/>
              </w:rPr>
              <w:t>considérée comme l’optimum selon le croisement des truies, les caractéristiques de la conduite et de l’élevage.</w:t>
            </w:r>
          </w:p>
        </w:tc>
      </w:tr>
      <w:tr w:rsidR="00FD7C78" w14:paraId="364FB10F" w14:textId="77777777" w:rsidTr="0032250F">
        <w:tc>
          <w:tcPr>
            <w:tcW w:w="9351"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99FE637" w14:textId="77777777" w:rsidR="00FD7C78" w:rsidRDefault="00FD7C78" w:rsidP="0032250F">
            <w:pPr>
              <w:spacing w:after="0" w:line="240" w:lineRule="auto"/>
              <w:rPr>
                <w:rFonts w:cstheme="minorHAnsi"/>
                <w:color w:val="FFFFFF" w:themeColor="background1"/>
                <w:szCs w:val="20"/>
              </w:rPr>
            </w:pPr>
            <w:r>
              <w:rPr>
                <w:rFonts w:cstheme="minorHAnsi"/>
                <w:color w:val="FFFFFF" w:themeColor="background1"/>
                <w:szCs w:val="20"/>
              </w:rPr>
              <w:t>Caractéristiques individuelles</w:t>
            </w:r>
          </w:p>
        </w:tc>
      </w:tr>
      <w:tr w:rsidR="00FD7C78" w14:paraId="38905E7E"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A486790" w14:textId="77777777" w:rsidR="00FD7C78" w:rsidRDefault="00FD7C78" w:rsidP="0032250F">
            <w:pPr>
              <w:spacing w:after="0" w:line="240" w:lineRule="auto"/>
              <w:rPr>
                <w:rFonts w:cstheme="minorHAnsi"/>
                <w:color w:val="auto"/>
                <w:szCs w:val="20"/>
              </w:rPr>
            </w:pPr>
            <w:r>
              <w:rPr>
                <w:rFonts w:cstheme="minorHAnsi"/>
                <w:szCs w:val="20"/>
              </w:rPr>
              <w:t>10</w:t>
            </w:r>
          </w:p>
        </w:tc>
        <w:tc>
          <w:tcPr>
            <w:tcW w:w="2127" w:type="dxa"/>
            <w:tcBorders>
              <w:top w:val="single" w:sz="4" w:space="0" w:color="auto"/>
              <w:left w:val="single" w:sz="4" w:space="0" w:color="auto"/>
              <w:bottom w:val="single" w:sz="4" w:space="0" w:color="auto"/>
              <w:right w:val="single" w:sz="4" w:space="0" w:color="auto"/>
            </w:tcBorders>
            <w:hideMark/>
          </w:tcPr>
          <w:p w14:paraId="36B9D45B" w14:textId="77777777" w:rsidR="00FD7C78" w:rsidRDefault="00FD7C78" w:rsidP="0032250F">
            <w:pPr>
              <w:spacing w:after="0" w:line="240" w:lineRule="auto"/>
              <w:rPr>
                <w:rFonts w:cstheme="minorHAnsi"/>
                <w:szCs w:val="20"/>
              </w:rPr>
            </w:pPr>
            <w:r>
              <w:rPr>
                <w:rFonts w:cstheme="minorHAnsi"/>
                <w:szCs w:val="20"/>
              </w:rPr>
              <w:t>Rang</w:t>
            </w:r>
          </w:p>
        </w:tc>
        <w:tc>
          <w:tcPr>
            <w:tcW w:w="5473" w:type="dxa"/>
            <w:tcBorders>
              <w:top w:val="single" w:sz="4" w:space="0" w:color="auto"/>
              <w:left w:val="single" w:sz="4" w:space="0" w:color="auto"/>
              <w:bottom w:val="single" w:sz="4" w:space="0" w:color="auto"/>
              <w:right w:val="single" w:sz="4" w:space="0" w:color="auto"/>
            </w:tcBorders>
            <w:hideMark/>
          </w:tcPr>
          <w:p w14:paraId="1214871F" w14:textId="2F92C247" w:rsidR="00FD7C78" w:rsidRDefault="00FD7C78" w:rsidP="0032250F">
            <w:pPr>
              <w:spacing w:after="0" w:line="240" w:lineRule="auto"/>
              <w:rPr>
                <w:rFonts w:cstheme="minorHAnsi"/>
                <w:color w:val="auto"/>
                <w:szCs w:val="20"/>
              </w:rPr>
            </w:pPr>
            <w:r>
              <w:rPr>
                <w:rFonts w:cstheme="minorHAnsi"/>
                <w:szCs w:val="20"/>
              </w:rPr>
              <w:t>Rang fixé à 1 pour les truies en 1</w:t>
            </w:r>
            <w:r>
              <w:rPr>
                <w:rFonts w:cstheme="minorHAnsi"/>
                <w:szCs w:val="20"/>
                <w:vertAlign w:val="superscript"/>
              </w:rPr>
              <w:t>re</w:t>
            </w:r>
            <w:r>
              <w:rPr>
                <w:rFonts w:cstheme="minorHAnsi"/>
                <w:szCs w:val="20"/>
              </w:rPr>
              <w:t xml:space="preserve"> gestation, puis incrémenté de 1 à chaque cycle </w:t>
            </w:r>
            <w:r w:rsidR="002C13B5">
              <w:rPr>
                <w:rFonts w:cstheme="minorHAnsi"/>
                <w:szCs w:val="20"/>
              </w:rPr>
              <w:t xml:space="preserve">de reproduction </w:t>
            </w:r>
            <w:r>
              <w:rPr>
                <w:rFonts w:cstheme="minorHAnsi"/>
                <w:szCs w:val="20"/>
              </w:rPr>
              <w:t>supplémentaire.</w:t>
            </w:r>
          </w:p>
        </w:tc>
      </w:tr>
      <w:tr w:rsidR="00FD7C78" w14:paraId="247BE32C"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1585E463" w14:textId="77777777" w:rsidR="00FD7C78" w:rsidRDefault="00FD7C78" w:rsidP="0032250F">
            <w:pPr>
              <w:spacing w:after="0" w:line="240" w:lineRule="auto"/>
              <w:rPr>
                <w:rFonts w:cstheme="minorHAnsi"/>
                <w:szCs w:val="20"/>
              </w:rPr>
            </w:pPr>
            <w:r>
              <w:rPr>
                <w:rFonts w:cstheme="minorHAnsi"/>
                <w:szCs w:val="20"/>
              </w:rPr>
              <w:t>11</w:t>
            </w:r>
          </w:p>
        </w:tc>
        <w:tc>
          <w:tcPr>
            <w:tcW w:w="2127" w:type="dxa"/>
            <w:tcBorders>
              <w:top w:val="single" w:sz="4" w:space="0" w:color="auto"/>
              <w:left w:val="single" w:sz="4" w:space="0" w:color="auto"/>
              <w:bottom w:val="single" w:sz="4" w:space="0" w:color="auto"/>
              <w:right w:val="single" w:sz="4" w:space="0" w:color="auto"/>
            </w:tcBorders>
            <w:hideMark/>
          </w:tcPr>
          <w:p w14:paraId="4C9770EC" w14:textId="77777777" w:rsidR="00FD7C78" w:rsidRDefault="00FD7C78" w:rsidP="0032250F">
            <w:pPr>
              <w:spacing w:after="0" w:line="240" w:lineRule="auto"/>
              <w:rPr>
                <w:rFonts w:cstheme="minorHAnsi"/>
                <w:szCs w:val="20"/>
              </w:rPr>
            </w:pPr>
            <w:r>
              <w:rPr>
                <w:rFonts w:cstheme="minorHAnsi"/>
                <w:szCs w:val="20"/>
              </w:rPr>
              <w:t>Poids net de la truie initial</w:t>
            </w:r>
          </w:p>
        </w:tc>
        <w:tc>
          <w:tcPr>
            <w:tcW w:w="5473" w:type="dxa"/>
            <w:tcBorders>
              <w:top w:val="single" w:sz="4" w:space="0" w:color="auto"/>
              <w:left w:val="single" w:sz="4" w:space="0" w:color="auto"/>
              <w:bottom w:val="single" w:sz="4" w:space="0" w:color="auto"/>
              <w:right w:val="single" w:sz="4" w:space="0" w:color="auto"/>
            </w:tcBorders>
            <w:hideMark/>
          </w:tcPr>
          <w:p w14:paraId="68D3E819" w14:textId="224D60BD" w:rsidR="00FD7C78" w:rsidRDefault="00FD7C78" w:rsidP="0032250F">
            <w:pPr>
              <w:spacing w:after="0" w:line="240" w:lineRule="auto"/>
              <w:rPr>
                <w:rFonts w:cstheme="minorHAnsi"/>
                <w:szCs w:val="20"/>
              </w:rPr>
            </w:pPr>
            <w:r>
              <w:rPr>
                <w:rFonts w:cstheme="minorHAnsi"/>
                <w:szCs w:val="20"/>
              </w:rPr>
              <w:t>Résultats de la pesée réalisée au début de la gestation</w:t>
            </w:r>
            <w:r w:rsidR="00B47CB8">
              <w:rPr>
                <w:rFonts w:cstheme="minorHAnsi"/>
                <w:szCs w:val="20"/>
              </w:rPr>
              <w:t>.</w:t>
            </w:r>
          </w:p>
        </w:tc>
      </w:tr>
      <w:tr w:rsidR="00FD7C78" w14:paraId="3B4F2071"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3FC6CB87" w14:textId="77777777" w:rsidR="00FD7C78" w:rsidRDefault="00FD7C78" w:rsidP="0032250F">
            <w:pPr>
              <w:spacing w:after="0" w:line="240" w:lineRule="auto"/>
              <w:rPr>
                <w:rFonts w:cstheme="minorHAnsi"/>
                <w:szCs w:val="20"/>
              </w:rPr>
            </w:pPr>
            <w:r>
              <w:rPr>
                <w:rFonts w:cstheme="minorHAnsi"/>
                <w:szCs w:val="20"/>
              </w:rPr>
              <w:t>12</w:t>
            </w:r>
          </w:p>
        </w:tc>
        <w:tc>
          <w:tcPr>
            <w:tcW w:w="2127" w:type="dxa"/>
            <w:tcBorders>
              <w:top w:val="single" w:sz="4" w:space="0" w:color="auto"/>
              <w:left w:val="single" w:sz="4" w:space="0" w:color="auto"/>
              <w:bottom w:val="single" w:sz="4" w:space="0" w:color="auto"/>
              <w:right w:val="single" w:sz="4" w:space="0" w:color="auto"/>
            </w:tcBorders>
            <w:hideMark/>
          </w:tcPr>
          <w:p w14:paraId="487ACAE4" w14:textId="77777777" w:rsidR="00FD7C78" w:rsidRDefault="00FD7C78" w:rsidP="0032250F">
            <w:pPr>
              <w:spacing w:after="0" w:line="240" w:lineRule="auto"/>
              <w:rPr>
                <w:rFonts w:cstheme="minorHAnsi"/>
                <w:szCs w:val="20"/>
              </w:rPr>
            </w:pPr>
            <w:r>
              <w:rPr>
                <w:rFonts w:cstheme="minorHAnsi"/>
                <w:szCs w:val="20"/>
              </w:rPr>
              <w:t>ELD initiale</w:t>
            </w:r>
          </w:p>
        </w:tc>
        <w:tc>
          <w:tcPr>
            <w:tcW w:w="5473" w:type="dxa"/>
            <w:tcBorders>
              <w:top w:val="single" w:sz="4" w:space="0" w:color="auto"/>
              <w:left w:val="single" w:sz="4" w:space="0" w:color="auto"/>
              <w:bottom w:val="single" w:sz="4" w:space="0" w:color="auto"/>
              <w:right w:val="single" w:sz="4" w:space="0" w:color="auto"/>
            </w:tcBorders>
            <w:hideMark/>
          </w:tcPr>
          <w:p w14:paraId="29C6664B" w14:textId="0D11E91A" w:rsidR="00FD7C78" w:rsidRDefault="00FD7C78" w:rsidP="0032250F">
            <w:pPr>
              <w:spacing w:after="0" w:line="240" w:lineRule="auto"/>
              <w:rPr>
                <w:rFonts w:cstheme="minorHAnsi"/>
                <w:szCs w:val="20"/>
              </w:rPr>
            </w:pPr>
            <w:r>
              <w:rPr>
                <w:rFonts w:cstheme="minorHAnsi"/>
                <w:szCs w:val="20"/>
              </w:rPr>
              <w:t xml:space="preserve">Résultats de la mesure d’épaisseur de lard dorsal au début de </w:t>
            </w:r>
            <w:r w:rsidR="00B47CB8">
              <w:rPr>
                <w:rFonts w:cstheme="minorHAnsi"/>
                <w:szCs w:val="20"/>
              </w:rPr>
              <w:br/>
            </w:r>
            <w:r>
              <w:rPr>
                <w:rFonts w:cstheme="minorHAnsi"/>
                <w:szCs w:val="20"/>
              </w:rPr>
              <w:t>la gestation</w:t>
            </w:r>
            <w:r w:rsidR="00B47CB8">
              <w:rPr>
                <w:rFonts w:cstheme="minorHAnsi"/>
                <w:szCs w:val="20"/>
              </w:rPr>
              <w:t>.</w:t>
            </w:r>
          </w:p>
        </w:tc>
      </w:tr>
      <w:tr w:rsidR="00FD7C78" w14:paraId="39B643ED" w14:textId="77777777" w:rsidTr="0032250F">
        <w:tc>
          <w:tcPr>
            <w:tcW w:w="9351"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59C56AE" w14:textId="77777777" w:rsidR="00FD7C78" w:rsidRDefault="00FD7C78" w:rsidP="0032250F">
            <w:pPr>
              <w:spacing w:after="0" w:line="240" w:lineRule="auto"/>
              <w:rPr>
                <w:rFonts w:cstheme="minorHAnsi"/>
                <w:color w:val="FFFFFF" w:themeColor="background1"/>
                <w:szCs w:val="20"/>
              </w:rPr>
            </w:pPr>
            <w:r>
              <w:rPr>
                <w:rFonts w:cstheme="minorHAnsi"/>
                <w:color w:val="FFFFFF" w:themeColor="background1"/>
                <w:szCs w:val="20"/>
              </w:rPr>
              <w:t>Calculs des composantes du besoin en énergie métabolisable truie</w:t>
            </w:r>
          </w:p>
        </w:tc>
      </w:tr>
      <w:tr w:rsidR="00FD7C78" w14:paraId="4216FDD1"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058B876" w14:textId="77777777" w:rsidR="00FD7C78" w:rsidRDefault="00FD7C78" w:rsidP="0032250F">
            <w:pPr>
              <w:spacing w:after="0" w:line="240" w:lineRule="auto"/>
              <w:rPr>
                <w:rFonts w:cstheme="minorHAnsi"/>
                <w:color w:val="auto"/>
                <w:szCs w:val="20"/>
              </w:rPr>
            </w:pPr>
            <w:r>
              <w:rPr>
                <w:rFonts w:cstheme="minorHAnsi"/>
                <w:szCs w:val="20"/>
              </w:rPr>
              <w:t>13</w:t>
            </w:r>
          </w:p>
        </w:tc>
        <w:tc>
          <w:tcPr>
            <w:tcW w:w="2127" w:type="dxa"/>
            <w:tcBorders>
              <w:top w:val="single" w:sz="4" w:space="0" w:color="auto"/>
              <w:left w:val="single" w:sz="4" w:space="0" w:color="auto"/>
              <w:bottom w:val="single" w:sz="4" w:space="0" w:color="auto"/>
              <w:right w:val="single" w:sz="4" w:space="0" w:color="auto"/>
            </w:tcBorders>
            <w:hideMark/>
          </w:tcPr>
          <w:p w14:paraId="06A946C9" w14:textId="71F9D5BF" w:rsidR="00FD7C78" w:rsidRDefault="00B47CB8" w:rsidP="0032250F">
            <w:pPr>
              <w:spacing w:after="0" w:line="240" w:lineRule="auto"/>
              <w:rPr>
                <w:rFonts w:cstheme="minorHAnsi"/>
                <w:szCs w:val="20"/>
              </w:rPr>
            </w:pPr>
            <w:r>
              <w:rPr>
                <w:szCs w:val="20"/>
              </w:rPr>
              <w:t>Â</w:t>
            </w:r>
            <w:r w:rsidR="00FD7C78">
              <w:rPr>
                <w:rFonts w:cstheme="minorHAnsi"/>
                <w:szCs w:val="20"/>
              </w:rPr>
              <w:t>ge à l'insémination</w:t>
            </w:r>
          </w:p>
        </w:tc>
        <w:tc>
          <w:tcPr>
            <w:tcW w:w="5473" w:type="dxa"/>
            <w:tcBorders>
              <w:top w:val="single" w:sz="4" w:space="0" w:color="auto"/>
              <w:left w:val="single" w:sz="4" w:space="0" w:color="auto"/>
              <w:bottom w:val="single" w:sz="4" w:space="0" w:color="auto"/>
              <w:right w:val="single" w:sz="4" w:space="0" w:color="auto"/>
            </w:tcBorders>
            <w:hideMark/>
          </w:tcPr>
          <w:p w14:paraId="270D3E2D" w14:textId="7C684EDC" w:rsidR="00FD7C78" w:rsidRDefault="00B47CB8" w:rsidP="0032250F">
            <w:pPr>
              <w:spacing w:after="0" w:line="240" w:lineRule="auto"/>
              <w:rPr>
                <w:rFonts w:cstheme="minorHAnsi"/>
                <w:szCs w:val="20"/>
              </w:rPr>
            </w:pPr>
            <w:r>
              <w:rPr>
                <w:szCs w:val="20"/>
              </w:rPr>
              <w:t>Â</w:t>
            </w:r>
            <w:r w:rsidR="00FD7C78">
              <w:rPr>
                <w:rFonts w:cstheme="minorHAnsi"/>
                <w:szCs w:val="20"/>
              </w:rPr>
              <w:t xml:space="preserve">ge connu ou calculé à partir du rang de portée et des critères (1), (2) et (3). </w:t>
            </w:r>
            <w:r w:rsidR="00FD7C78" w:rsidRPr="00CF3238">
              <w:rPr>
                <w:rFonts w:cstheme="minorHAnsi"/>
                <w:szCs w:val="20"/>
              </w:rPr>
              <w:t>Voir note 1.</w:t>
            </w:r>
          </w:p>
        </w:tc>
      </w:tr>
      <w:tr w:rsidR="00FD7C78" w14:paraId="0EFD3FDD"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071420FB" w14:textId="77777777" w:rsidR="00FD7C78" w:rsidRDefault="00FD7C78" w:rsidP="0032250F">
            <w:pPr>
              <w:spacing w:after="0" w:line="240" w:lineRule="auto"/>
              <w:rPr>
                <w:rFonts w:cstheme="minorHAnsi"/>
                <w:szCs w:val="20"/>
              </w:rPr>
            </w:pPr>
            <w:r>
              <w:rPr>
                <w:rFonts w:cstheme="minorHAnsi"/>
                <w:szCs w:val="20"/>
              </w:rPr>
              <w:t>14</w:t>
            </w:r>
          </w:p>
        </w:tc>
        <w:tc>
          <w:tcPr>
            <w:tcW w:w="2127" w:type="dxa"/>
            <w:tcBorders>
              <w:top w:val="single" w:sz="4" w:space="0" w:color="auto"/>
              <w:left w:val="single" w:sz="4" w:space="0" w:color="auto"/>
              <w:bottom w:val="single" w:sz="4" w:space="0" w:color="auto"/>
              <w:right w:val="single" w:sz="4" w:space="0" w:color="auto"/>
            </w:tcBorders>
            <w:hideMark/>
          </w:tcPr>
          <w:p w14:paraId="2A41FFCC" w14:textId="0C4C58D7" w:rsidR="00FD7C78" w:rsidRDefault="00FD7C78" w:rsidP="00B47CB8">
            <w:pPr>
              <w:spacing w:after="0" w:line="240" w:lineRule="auto"/>
              <w:jc w:val="left"/>
              <w:rPr>
                <w:rFonts w:cstheme="minorHAnsi"/>
                <w:szCs w:val="20"/>
              </w:rPr>
            </w:pPr>
            <w:r>
              <w:rPr>
                <w:rFonts w:cstheme="minorHAnsi"/>
                <w:szCs w:val="20"/>
              </w:rPr>
              <w:t xml:space="preserve">Poids net de la truie </w:t>
            </w:r>
            <w:r w:rsidR="00B47CB8">
              <w:rPr>
                <w:rFonts w:cstheme="minorHAnsi"/>
                <w:szCs w:val="20"/>
              </w:rPr>
              <w:br/>
              <w:t>à la mise-</w:t>
            </w:r>
            <w:r>
              <w:rPr>
                <w:rFonts w:cstheme="minorHAnsi"/>
                <w:szCs w:val="20"/>
              </w:rPr>
              <w:t>bas</w:t>
            </w:r>
          </w:p>
        </w:tc>
        <w:tc>
          <w:tcPr>
            <w:tcW w:w="5473" w:type="dxa"/>
            <w:tcBorders>
              <w:top w:val="single" w:sz="4" w:space="0" w:color="auto"/>
              <w:left w:val="single" w:sz="4" w:space="0" w:color="auto"/>
              <w:bottom w:val="single" w:sz="4" w:space="0" w:color="auto"/>
              <w:right w:val="single" w:sz="4" w:space="0" w:color="auto"/>
            </w:tcBorders>
            <w:hideMark/>
          </w:tcPr>
          <w:p w14:paraId="40FEFAF1" w14:textId="05F5BC4F" w:rsidR="00FD7C78" w:rsidRDefault="00FD7C78" w:rsidP="0032250F">
            <w:pPr>
              <w:spacing w:after="0" w:line="240" w:lineRule="auto"/>
              <w:rPr>
                <w:rFonts w:cstheme="minorHAnsi"/>
                <w:szCs w:val="20"/>
              </w:rPr>
            </w:pPr>
            <w:r>
              <w:rPr>
                <w:rFonts w:cstheme="minorHAnsi"/>
                <w:szCs w:val="20"/>
              </w:rPr>
              <w:t>Poi</w:t>
            </w:r>
            <w:r w:rsidR="00B47CB8">
              <w:rPr>
                <w:rFonts w:cstheme="minorHAnsi"/>
                <w:szCs w:val="20"/>
              </w:rPr>
              <w:t xml:space="preserve">ds </w:t>
            </w:r>
            <w:r w:rsidR="00F91678">
              <w:rPr>
                <w:rFonts w:cstheme="minorHAnsi"/>
                <w:szCs w:val="20"/>
              </w:rPr>
              <w:t xml:space="preserve">(kg) </w:t>
            </w:r>
            <w:proofErr w:type="gramStart"/>
            <w:r w:rsidR="00B47CB8">
              <w:rPr>
                <w:rFonts w:cstheme="minorHAnsi"/>
                <w:szCs w:val="20"/>
              </w:rPr>
              <w:t>de la truie estimé</w:t>
            </w:r>
            <w:proofErr w:type="gramEnd"/>
            <w:r w:rsidR="00B47CB8">
              <w:rPr>
                <w:rFonts w:cstheme="minorHAnsi"/>
                <w:szCs w:val="20"/>
              </w:rPr>
              <w:t xml:space="preserve"> à la mise-</w:t>
            </w:r>
            <w:r>
              <w:rPr>
                <w:rFonts w:cstheme="minorHAnsi"/>
                <w:szCs w:val="20"/>
              </w:rPr>
              <w:t xml:space="preserve">bas (sans les produits de la conception) en fonction de l’âge à partir de l’équation publiée par </w:t>
            </w:r>
            <w:proofErr w:type="spellStart"/>
            <w:r w:rsidR="00B47CB8" w:rsidRPr="00B47CB8">
              <w:rPr>
                <w:rFonts w:cstheme="minorHAnsi"/>
                <w:i/>
                <w:iCs/>
                <w:szCs w:val="20"/>
              </w:rPr>
              <w:t>Quiniou</w:t>
            </w:r>
            <w:proofErr w:type="spellEnd"/>
            <w:r w:rsidR="00B47CB8" w:rsidRPr="00B47CB8">
              <w:rPr>
                <w:rFonts w:cstheme="minorHAnsi"/>
                <w:i/>
                <w:iCs/>
                <w:szCs w:val="20"/>
              </w:rPr>
              <w:t xml:space="preserve"> (2019)</w:t>
            </w:r>
            <w:r>
              <w:rPr>
                <w:rFonts w:cstheme="minorHAnsi"/>
                <w:i/>
                <w:iCs/>
                <w:szCs w:val="20"/>
              </w:rPr>
              <w:t> </w:t>
            </w:r>
            <w:r>
              <w:rPr>
                <w:rFonts w:cstheme="minorHAnsi"/>
                <w:szCs w:val="20"/>
              </w:rPr>
              <w:t xml:space="preserve">: </w:t>
            </w:r>
          </w:p>
          <w:p w14:paraId="10EDD47B" w14:textId="3BDF64CC" w:rsidR="00FD7C78" w:rsidRDefault="00B47CB8" w:rsidP="00CA48EB">
            <w:pPr>
              <w:spacing w:after="0" w:line="240" w:lineRule="auto"/>
              <w:jc w:val="left"/>
              <w:rPr>
                <w:rFonts w:cstheme="minorHAnsi"/>
                <w:szCs w:val="20"/>
              </w:rPr>
            </w:pPr>
            <w:r>
              <w:rPr>
                <w:rFonts w:cstheme="minorHAnsi"/>
                <w:szCs w:val="20"/>
              </w:rPr>
              <w:t>Poids après mise-</w:t>
            </w:r>
            <w:r w:rsidR="00CA48EB">
              <w:rPr>
                <w:rFonts w:cstheme="minorHAnsi"/>
                <w:szCs w:val="20"/>
              </w:rPr>
              <w:t>bas=339,</w:t>
            </w:r>
            <w:r w:rsidR="001978F9">
              <w:rPr>
                <w:rFonts w:cstheme="minorHAnsi"/>
                <w:szCs w:val="20"/>
              </w:rPr>
              <w:t>7*(1-EXP(-((2,</w:t>
            </w:r>
            <w:r w:rsidR="00FD7C78">
              <w:rPr>
                <w:rFonts w:cstheme="minorHAnsi"/>
                <w:szCs w:val="20"/>
              </w:rPr>
              <w:t>506/1000*(</w:t>
            </w:r>
            <w:r>
              <w:rPr>
                <w:szCs w:val="20"/>
              </w:rPr>
              <w:t>Â</w:t>
            </w:r>
            <w:r w:rsidR="00FD7C78">
              <w:rPr>
                <w:rFonts w:cstheme="minorHAnsi"/>
                <w:szCs w:val="20"/>
              </w:rPr>
              <w:t xml:space="preserve">ge </w:t>
            </w:r>
            <w:r>
              <w:rPr>
                <w:rFonts w:cstheme="minorHAnsi"/>
                <w:szCs w:val="20"/>
              </w:rPr>
              <w:br/>
            </w:r>
            <w:r w:rsidR="00FD7C78">
              <w:rPr>
                <w:rFonts w:cstheme="minorHAnsi"/>
                <w:szCs w:val="20"/>
              </w:rPr>
              <w:t>à l’ins</w:t>
            </w:r>
            <w:r w:rsidR="00F63BF4">
              <w:rPr>
                <w:rFonts w:cstheme="minorHAnsi"/>
                <w:szCs w:val="20"/>
              </w:rPr>
              <w:t>émination + Durée gestation))^0,</w:t>
            </w:r>
            <w:r w:rsidR="00FD7C78">
              <w:rPr>
                <w:rFonts w:cstheme="minorHAnsi"/>
                <w:szCs w:val="20"/>
              </w:rPr>
              <w:t>815)))</w:t>
            </w:r>
          </w:p>
        </w:tc>
      </w:tr>
      <w:tr w:rsidR="00FD7C78" w14:paraId="4A7B84BC"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487B836" w14:textId="77777777" w:rsidR="00FD7C78" w:rsidRDefault="00FD7C78" w:rsidP="0032250F">
            <w:pPr>
              <w:spacing w:after="0" w:line="240" w:lineRule="auto"/>
              <w:rPr>
                <w:rFonts w:cstheme="minorHAnsi"/>
                <w:szCs w:val="20"/>
              </w:rPr>
            </w:pPr>
            <w:r>
              <w:rPr>
                <w:rFonts w:cstheme="minorHAnsi"/>
                <w:szCs w:val="20"/>
              </w:rPr>
              <w:lastRenderedPageBreak/>
              <w:t>15</w:t>
            </w:r>
          </w:p>
        </w:tc>
        <w:tc>
          <w:tcPr>
            <w:tcW w:w="2127" w:type="dxa"/>
            <w:tcBorders>
              <w:top w:val="single" w:sz="4" w:space="0" w:color="auto"/>
              <w:left w:val="single" w:sz="4" w:space="0" w:color="auto"/>
              <w:bottom w:val="single" w:sz="4" w:space="0" w:color="auto"/>
              <w:right w:val="single" w:sz="4" w:space="0" w:color="auto"/>
            </w:tcBorders>
            <w:hideMark/>
          </w:tcPr>
          <w:p w14:paraId="05B2A891" w14:textId="77777777" w:rsidR="00FD7C78" w:rsidRDefault="00FD7C78" w:rsidP="0032250F">
            <w:pPr>
              <w:spacing w:after="0" w:line="240" w:lineRule="auto"/>
              <w:rPr>
                <w:rFonts w:cstheme="minorHAnsi"/>
                <w:szCs w:val="20"/>
              </w:rPr>
            </w:pPr>
            <w:r>
              <w:rPr>
                <w:rFonts w:cstheme="minorHAnsi"/>
                <w:szCs w:val="20"/>
              </w:rPr>
              <w:t>Poids de portée</w:t>
            </w:r>
          </w:p>
        </w:tc>
        <w:tc>
          <w:tcPr>
            <w:tcW w:w="5473" w:type="dxa"/>
            <w:tcBorders>
              <w:top w:val="single" w:sz="4" w:space="0" w:color="auto"/>
              <w:left w:val="single" w:sz="4" w:space="0" w:color="auto"/>
              <w:bottom w:val="single" w:sz="4" w:space="0" w:color="auto"/>
              <w:right w:val="single" w:sz="4" w:space="0" w:color="auto"/>
            </w:tcBorders>
            <w:hideMark/>
          </w:tcPr>
          <w:p w14:paraId="31F977F3" w14:textId="77777777" w:rsidR="00FD7C78" w:rsidRDefault="00FD7C78" w:rsidP="0032250F">
            <w:pPr>
              <w:spacing w:after="0" w:line="240" w:lineRule="auto"/>
              <w:rPr>
                <w:rFonts w:cstheme="minorHAnsi"/>
                <w:szCs w:val="20"/>
              </w:rPr>
            </w:pPr>
            <w:r>
              <w:rPr>
                <w:rFonts w:cstheme="minorHAnsi"/>
                <w:szCs w:val="20"/>
              </w:rPr>
              <w:t>Directement renseigné ou calculé en multipliant la taille de la portée et du poids moyen des porcelets : (4) x (5)</w:t>
            </w:r>
          </w:p>
        </w:tc>
      </w:tr>
      <w:tr w:rsidR="00FD7C78" w14:paraId="3D6445E9"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7FA009DE" w14:textId="77777777" w:rsidR="00FD7C78" w:rsidRDefault="00FD7C78" w:rsidP="0032250F">
            <w:pPr>
              <w:spacing w:after="0" w:line="240" w:lineRule="auto"/>
              <w:rPr>
                <w:rFonts w:cstheme="minorHAnsi"/>
                <w:szCs w:val="20"/>
              </w:rPr>
            </w:pPr>
            <w:r>
              <w:rPr>
                <w:rFonts w:cstheme="minorHAnsi"/>
                <w:szCs w:val="20"/>
              </w:rPr>
              <w:t>16</w:t>
            </w:r>
          </w:p>
        </w:tc>
        <w:tc>
          <w:tcPr>
            <w:tcW w:w="2127" w:type="dxa"/>
            <w:tcBorders>
              <w:top w:val="single" w:sz="4" w:space="0" w:color="auto"/>
              <w:left w:val="single" w:sz="4" w:space="0" w:color="auto"/>
              <w:bottom w:val="single" w:sz="4" w:space="0" w:color="auto"/>
              <w:right w:val="single" w:sz="4" w:space="0" w:color="auto"/>
            </w:tcBorders>
            <w:hideMark/>
          </w:tcPr>
          <w:p w14:paraId="39A7873B" w14:textId="7B00EA09" w:rsidR="00FD7C78" w:rsidRDefault="00FD7C78" w:rsidP="00B47CB8">
            <w:pPr>
              <w:spacing w:after="0" w:line="240" w:lineRule="auto"/>
              <w:jc w:val="left"/>
              <w:rPr>
                <w:rFonts w:cstheme="minorHAnsi"/>
                <w:szCs w:val="20"/>
              </w:rPr>
            </w:pPr>
            <w:r>
              <w:rPr>
                <w:rFonts w:cstheme="minorHAnsi"/>
                <w:szCs w:val="20"/>
              </w:rPr>
              <w:t>Poids brut de la truie avant la mis</w:t>
            </w:r>
            <w:r w:rsidR="00B47CB8">
              <w:rPr>
                <w:rFonts w:cstheme="minorHAnsi"/>
                <w:szCs w:val="20"/>
              </w:rPr>
              <w:t>e-</w:t>
            </w:r>
            <w:r>
              <w:rPr>
                <w:rFonts w:cstheme="minorHAnsi"/>
                <w:szCs w:val="20"/>
              </w:rPr>
              <w:t xml:space="preserve">bas (portée, placenta, fluides </w:t>
            </w:r>
            <w:r w:rsidR="000759A7">
              <w:rPr>
                <w:rFonts w:cstheme="minorHAnsi"/>
                <w:szCs w:val="20"/>
              </w:rPr>
              <w:t xml:space="preserve">utérins </w:t>
            </w:r>
            <w:r>
              <w:rPr>
                <w:rFonts w:cstheme="minorHAnsi"/>
                <w:szCs w:val="20"/>
              </w:rPr>
              <w:t>inclus)</w:t>
            </w:r>
          </w:p>
        </w:tc>
        <w:tc>
          <w:tcPr>
            <w:tcW w:w="5473" w:type="dxa"/>
            <w:tcBorders>
              <w:top w:val="single" w:sz="4" w:space="0" w:color="auto"/>
              <w:left w:val="single" w:sz="4" w:space="0" w:color="auto"/>
              <w:bottom w:val="single" w:sz="4" w:space="0" w:color="auto"/>
              <w:right w:val="single" w:sz="4" w:space="0" w:color="auto"/>
            </w:tcBorders>
            <w:hideMark/>
          </w:tcPr>
          <w:p w14:paraId="6AFBA664" w14:textId="4C2742C5" w:rsidR="00FD7C78" w:rsidRDefault="00FD7C78" w:rsidP="0032250F">
            <w:pPr>
              <w:spacing w:after="0" w:line="240" w:lineRule="auto"/>
              <w:rPr>
                <w:rFonts w:cstheme="minorHAnsi"/>
                <w:szCs w:val="20"/>
              </w:rPr>
            </w:pPr>
            <w:r>
              <w:rPr>
                <w:rFonts w:cstheme="minorHAnsi"/>
                <w:szCs w:val="20"/>
              </w:rPr>
              <w:t xml:space="preserve">Somme du </w:t>
            </w:r>
            <w:r w:rsidR="00B47CB8">
              <w:rPr>
                <w:rFonts w:cstheme="minorHAnsi"/>
                <w:szCs w:val="20"/>
              </w:rPr>
              <w:t>poids net de la truie à la mise-</w:t>
            </w:r>
            <w:r>
              <w:rPr>
                <w:rFonts w:cstheme="minorHAnsi"/>
                <w:szCs w:val="20"/>
              </w:rPr>
              <w:t>bas, de la portée, du place</w:t>
            </w:r>
            <w:r w:rsidR="00D11A7B">
              <w:rPr>
                <w:rFonts w:cstheme="minorHAnsi"/>
                <w:szCs w:val="20"/>
              </w:rPr>
              <w:t>nta et des liquides utérins</w:t>
            </w:r>
            <w:r>
              <w:rPr>
                <w:rFonts w:cstheme="minorHAnsi"/>
                <w:szCs w:val="20"/>
              </w:rPr>
              <w:t> :</w:t>
            </w:r>
          </w:p>
          <w:p w14:paraId="532B40DD" w14:textId="63130E2F" w:rsidR="00FD7C78" w:rsidRDefault="00554B33" w:rsidP="00AC526D">
            <w:pPr>
              <w:spacing w:after="0" w:line="240" w:lineRule="auto"/>
              <w:jc w:val="left"/>
              <w:rPr>
                <w:rFonts w:cstheme="minorHAnsi"/>
                <w:szCs w:val="20"/>
              </w:rPr>
            </w:pPr>
            <w:r>
              <w:rPr>
                <w:rFonts w:cstheme="minorHAnsi"/>
                <w:szCs w:val="20"/>
              </w:rPr>
              <w:t>Poids net à la mise-</w:t>
            </w:r>
            <w:r w:rsidR="005425C8">
              <w:rPr>
                <w:rFonts w:cstheme="minorHAnsi"/>
                <w:szCs w:val="20"/>
              </w:rPr>
              <w:t>bas + [0,3 + 1,</w:t>
            </w:r>
            <w:r w:rsidR="00FD7C78">
              <w:rPr>
                <w:rFonts w:cstheme="minorHAnsi"/>
                <w:szCs w:val="20"/>
              </w:rPr>
              <w:t>329 x Poids de portée] d’après</w:t>
            </w:r>
            <w:r w:rsidR="00FD7C78">
              <w:rPr>
                <w:rFonts w:cstheme="minorHAnsi"/>
                <w:i/>
                <w:iCs/>
                <w:szCs w:val="20"/>
              </w:rPr>
              <w:t xml:space="preserve"> </w:t>
            </w:r>
            <w:proofErr w:type="spellStart"/>
            <w:r w:rsidR="00FD7C78">
              <w:rPr>
                <w:rFonts w:cstheme="minorHAnsi"/>
                <w:i/>
                <w:iCs/>
                <w:szCs w:val="20"/>
              </w:rPr>
              <w:t>Dourmad</w:t>
            </w:r>
            <w:proofErr w:type="spellEnd"/>
            <w:r w:rsidR="00FD7C78">
              <w:rPr>
                <w:rFonts w:cstheme="minorHAnsi"/>
                <w:i/>
                <w:iCs/>
                <w:szCs w:val="20"/>
              </w:rPr>
              <w:t xml:space="preserve"> et al. (1997) </w:t>
            </w:r>
          </w:p>
        </w:tc>
      </w:tr>
      <w:tr w:rsidR="00FD7C78" w14:paraId="37C37FAA"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4ADADD80" w14:textId="77777777" w:rsidR="00FD7C78" w:rsidRDefault="00FD7C78" w:rsidP="0032250F">
            <w:pPr>
              <w:spacing w:after="0" w:line="240" w:lineRule="auto"/>
              <w:rPr>
                <w:rFonts w:cstheme="minorHAnsi"/>
                <w:szCs w:val="20"/>
              </w:rPr>
            </w:pPr>
            <w:r>
              <w:rPr>
                <w:rFonts w:cstheme="minorHAnsi"/>
                <w:szCs w:val="20"/>
              </w:rPr>
              <w:t>17</w:t>
            </w:r>
          </w:p>
        </w:tc>
        <w:tc>
          <w:tcPr>
            <w:tcW w:w="2127" w:type="dxa"/>
            <w:tcBorders>
              <w:top w:val="single" w:sz="4" w:space="0" w:color="auto"/>
              <w:left w:val="single" w:sz="4" w:space="0" w:color="auto"/>
              <w:bottom w:val="single" w:sz="4" w:space="0" w:color="auto"/>
              <w:right w:val="single" w:sz="4" w:space="0" w:color="auto"/>
            </w:tcBorders>
            <w:hideMark/>
          </w:tcPr>
          <w:p w14:paraId="497059E1" w14:textId="4DAB0EC3" w:rsidR="00FD7C78" w:rsidRDefault="00FD7C78" w:rsidP="00B47CB8">
            <w:pPr>
              <w:spacing w:after="0" w:line="240" w:lineRule="auto"/>
              <w:jc w:val="left"/>
              <w:rPr>
                <w:rFonts w:cstheme="minorHAnsi"/>
                <w:szCs w:val="20"/>
              </w:rPr>
            </w:pPr>
            <w:r>
              <w:rPr>
                <w:rFonts w:cstheme="minorHAnsi"/>
                <w:szCs w:val="20"/>
              </w:rPr>
              <w:t xml:space="preserve">Besoin en </w:t>
            </w:r>
            <w:proofErr w:type="spellStart"/>
            <w:r>
              <w:rPr>
                <w:rFonts w:cstheme="minorHAnsi"/>
                <w:szCs w:val="20"/>
              </w:rPr>
              <w:t>EMt</w:t>
            </w:r>
            <w:proofErr w:type="spellEnd"/>
            <w:r>
              <w:rPr>
                <w:rFonts w:cstheme="minorHAnsi"/>
                <w:szCs w:val="20"/>
              </w:rPr>
              <w:t xml:space="preserve"> </w:t>
            </w:r>
            <w:r w:rsidR="00B47CB8">
              <w:rPr>
                <w:rFonts w:cstheme="minorHAnsi"/>
                <w:szCs w:val="20"/>
              </w:rPr>
              <w:br/>
            </w:r>
            <w:r>
              <w:rPr>
                <w:rFonts w:cstheme="minorHAnsi"/>
                <w:szCs w:val="20"/>
              </w:rPr>
              <w:t>pour l'entretien</w:t>
            </w:r>
          </w:p>
        </w:tc>
        <w:tc>
          <w:tcPr>
            <w:tcW w:w="5473" w:type="dxa"/>
            <w:tcBorders>
              <w:top w:val="single" w:sz="4" w:space="0" w:color="auto"/>
              <w:left w:val="single" w:sz="4" w:space="0" w:color="auto"/>
              <w:bottom w:val="single" w:sz="4" w:space="0" w:color="auto"/>
              <w:right w:val="single" w:sz="4" w:space="0" w:color="auto"/>
            </w:tcBorders>
            <w:hideMark/>
          </w:tcPr>
          <w:p w14:paraId="7634F988" w14:textId="77777777" w:rsidR="00FD7C78" w:rsidRDefault="00FD7C78" w:rsidP="0032250F">
            <w:pPr>
              <w:spacing w:after="0" w:line="240" w:lineRule="auto"/>
              <w:rPr>
                <w:rFonts w:cstheme="minorHAnsi"/>
                <w:szCs w:val="20"/>
              </w:rPr>
            </w:pPr>
            <w:r>
              <w:rPr>
                <w:rFonts w:cstheme="minorHAnsi"/>
                <w:szCs w:val="20"/>
              </w:rPr>
              <w:t>Besoin quotidien d’</w:t>
            </w:r>
            <w:proofErr w:type="spellStart"/>
            <w:r>
              <w:rPr>
                <w:rFonts w:cstheme="minorHAnsi"/>
                <w:szCs w:val="20"/>
              </w:rPr>
              <w:t>EMt</w:t>
            </w:r>
            <w:proofErr w:type="spellEnd"/>
            <w:r>
              <w:rPr>
                <w:rFonts w:cstheme="minorHAnsi"/>
                <w:szCs w:val="20"/>
              </w:rPr>
              <w:t xml:space="preserve"> de l’animal à poids stable, dans sa zone de confort thermique et au repos. Pour la truie, les dépenses de 4 h d'activité sont incluses dans ce besoin. Il est calculé en fonction du poids métabolique moyen :</w:t>
            </w:r>
          </w:p>
          <w:p w14:paraId="6955CCB7" w14:textId="4F347298" w:rsidR="00FD7C78" w:rsidRDefault="00FD7C78" w:rsidP="00B47CB8">
            <w:pPr>
              <w:spacing w:after="0" w:line="240" w:lineRule="auto"/>
              <w:jc w:val="left"/>
              <w:rPr>
                <w:rFonts w:cstheme="minorHAnsi"/>
                <w:szCs w:val="20"/>
              </w:rPr>
            </w:pPr>
            <w:r>
              <w:rPr>
                <w:rFonts w:cstheme="minorHAnsi"/>
                <w:szCs w:val="20"/>
              </w:rPr>
              <w:t xml:space="preserve">Poids métabolique moyen = </w:t>
            </w:r>
            <w:r>
              <w:rPr>
                <w:rFonts w:cstheme="minorHAnsi"/>
                <w:szCs w:val="20"/>
              </w:rPr>
              <w:br/>
              <w:t>[(Poids net initi</w:t>
            </w:r>
            <w:r w:rsidR="00AF77E9">
              <w:rPr>
                <w:rFonts w:cstheme="minorHAnsi"/>
                <w:szCs w:val="20"/>
              </w:rPr>
              <w:t>al)^0,</w:t>
            </w:r>
            <w:r w:rsidR="00CB2D09">
              <w:rPr>
                <w:rFonts w:cstheme="minorHAnsi"/>
                <w:szCs w:val="20"/>
              </w:rPr>
              <w:t xml:space="preserve">75 + (Poids </w:t>
            </w:r>
            <w:r w:rsidR="00CB2D09" w:rsidRPr="004E126A">
              <w:rPr>
                <w:rFonts w:cstheme="minorHAnsi"/>
                <w:szCs w:val="20"/>
              </w:rPr>
              <w:t>brut</w:t>
            </w:r>
            <w:r w:rsidR="00554B33">
              <w:rPr>
                <w:rFonts w:cstheme="minorHAnsi"/>
                <w:szCs w:val="20"/>
              </w:rPr>
              <w:t xml:space="preserve"> à la mise-</w:t>
            </w:r>
            <w:r w:rsidR="008030AB">
              <w:rPr>
                <w:rFonts w:cstheme="minorHAnsi"/>
                <w:szCs w:val="20"/>
              </w:rPr>
              <w:t>bas)^0,</w:t>
            </w:r>
            <w:r>
              <w:rPr>
                <w:rFonts w:cstheme="minorHAnsi"/>
                <w:szCs w:val="20"/>
              </w:rPr>
              <w:t>75]/2</w:t>
            </w:r>
          </w:p>
          <w:p w14:paraId="1B9B817E" w14:textId="7390161E" w:rsidR="00FD7C78" w:rsidRDefault="00BC5100" w:rsidP="0032250F">
            <w:pPr>
              <w:spacing w:after="0" w:line="240" w:lineRule="auto"/>
              <w:rPr>
                <w:rFonts w:cstheme="minorHAnsi"/>
                <w:szCs w:val="20"/>
              </w:rPr>
            </w:pPr>
            <w:r>
              <w:rPr>
                <w:rFonts w:cstheme="minorHAnsi"/>
                <w:szCs w:val="20"/>
              </w:rPr>
              <w:t xml:space="preserve">Besoin </w:t>
            </w:r>
            <w:proofErr w:type="spellStart"/>
            <w:r>
              <w:rPr>
                <w:rFonts w:cstheme="minorHAnsi"/>
                <w:szCs w:val="20"/>
              </w:rPr>
              <w:t>EMt</w:t>
            </w:r>
            <w:proofErr w:type="spellEnd"/>
            <w:r>
              <w:rPr>
                <w:rFonts w:cstheme="minorHAnsi"/>
                <w:szCs w:val="20"/>
              </w:rPr>
              <w:t xml:space="preserve"> = 0,</w:t>
            </w:r>
            <w:r w:rsidR="00FD7C78">
              <w:rPr>
                <w:rFonts w:cstheme="minorHAnsi"/>
                <w:szCs w:val="20"/>
              </w:rPr>
              <w:t>44 x Poids métabolique moyen (en MJ/j)</w:t>
            </w:r>
          </w:p>
        </w:tc>
      </w:tr>
      <w:tr w:rsidR="00FD7C78" w14:paraId="5452EC00"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62055BC5" w14:textId="77777777" w:rsidR="00FD7C78" w:rsidRDefault="00FD7C78" w:rsidP="0032250F">
            <w:pPr>
              <w:spacing w:after="0" w:line="240" w:lineRule="auto"/>
              <w:rPr>
                <w:rFonts w:cstheme="minorHAnsi"/>
                <w:szCs w:val="20"/>
              </w:rPr>
            </w:pPr>
            <w:r>
              <w:rPr>
                <w:rFonts w:cstheme="minorHAnsi"/>
                <w:szCs w:val="20"/>
              </w:rPr>
              <w:t>18</w:t>
            </w:r>
          </w:p>
        </w:tc>
        <w:tc>
          <w:tcPr>
            <w:tcW w:w="2127" w:type="dxa"/>
            <w:tcBorders>
              <w:top w:val="single" w:sz="4" w:space="0" w:color="auto"/>
              <w:left w:val="single" w:sz="4" w:space="0" w:color="auto"/>
              <w:bottom w:val="single" w:sz="4" w:space="0" w:color="auto"/>
              <w:right w:val="single" w:sz="4" w:space="0" w:color="auto"/>
            </w:tcBorders>
            <w:hideMark/>
          </w:tcPr>
          <w:p w14:paraId="029E8B8E" w14:textId="371FD536" w:rsidR="00FD7C78" w:rsidRDefault="00FD7C78" w:rsidP="00B47CB8">
            <w:pPr>
              <w:spacing w:after="0" w:line="240" w:lineRule="auto"/>
              <w:jc w:val="left"/>
              <w:rPr>
                <w:rFonts w:cstheme="minorHAnsi"/>
                <w:szCs w:val="20"/>
              </w:rPr>
            </w:pPr>
            <w:r>
              <w:rPr>
                <w:rFonts w:cstheme="minorHAnsi"/>
                <w:szCs w:val="20"/>
              </w:rPr>
              <w:t xml:space="preserve">Durée d'activité </w:t>
            </w:r>
            <w:r w:rsidR="00B47CB8">
              <w:rPr>
                <w:rFonts w:cstheme="minorHAnsi"/>
                <w:szCs w:val="20"/>
              </w:rPr>
              <w:br/>
            </w:r>
            <w:r>
              <w:rPr>
                <w:rFonts w:cstheme="minorHAnsi"/>
                <w:szCs w:val="20"/>
              </w:rPr>
              <w:t>au-dessus de 4 h</w:t>
            </w:r>
          </w:p>
        </w:tc>
        <w:tc>
          <w:tcPr>
            <w:tcW w:w="5473" w:type="dxa"/>
            <w:tcBorders>
              <w:top w:val="single" w:sz="4" w:space="0" w:color="auto"/>
              <w:left w:val="single" w:sz="4" w:space="0" w:color="auto"/>
              <w:bottom w:val="single" w:sz="4" w:space="0" w:color="auto"/>
              <w:right w:val="single" w:sz="4" w:space="0" w:color="auto"/>
            </w:tcBorders>
            <w:hideMark/>
          </w:tcPr>
          <w:p w14:paraId="175C8B26" w14:textId="4AC6DF84" w:rsidR="00FD7C78" w:rsidRDefault="0006074B" w:rsidP="004461ED">
            <w:pPr>
              <w:spacing w:after="0" w:line="240" w:lineRule="auto"/>
              <w:rPr>
                <w:rFonts w:cstheme="minorHAnsi"/>
                <w:szCs w:val="20"/>
              </w:rPr>
            </w:pPr>
            <w:r>
              <w:rPr>
                <w:rFonts w:cstheme="minorHAnsi"/>
                <w:szCs w:val="20"/>
              </w:rPr>
              <w:t>Temps consacré à l’</w:t>
            </w:r>
            <w:r w:rsidR="00FD7C78">
              <w:rPr>
                <w:rFonts w:cstheme="minorHAnsi"/>
                <w:szCs w:val="20"/>
              </w:rPr>
              <w:t xml:space="preserve">activité physique pris en compte au-delà de la situation d’entretien pour calculer un besoin spécifique. </w:t>
            </w:r>
            <w:r w:rsidR="00B47CB8">
              <w:rPr>
                <w:rFonts w:cstheme="minorHAnsi"/>
                <w:szCs w:val="20"/>
              </w:rPr>
              <w:br/>
            </w:r>
            <w:r w:rsidR="00FD7C78">
              <w:rPr>
                <w:rFonts w:cstheme="minorHAnsi"/>
                <w:szCs w:val="20"/>
              </w:rPr>
              <w:t>Ce niveau dépend notamment du mode de logement.</w:t>
            </w:r>
          </w:p>
        </w:tc>
      </w:tr>
      <w:tr w:rsidR="00FD7C78" w14:paraId="52B55D4E"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0C349984" w14:textId="77777777" w:rsidR="00FD7C78" w:rsidRDefault="00FD7C78" w:rsidP="0032250F">
            <w:pPr>
              <w:spacing w:after="0" w:line="240" w:lineRule="auto"/>
              <w:rPr>
                <w:rFonts w:cstheme="minorHAnsi"/>
                <w:szCs w:val="20"/>
              </w:rPr>
            </w:pPr>
            <w:r>
              <w:rPr>
                <w:rFonts w:cstheme="minorHAnsi"/>
                <w:szCs w:val="20"/>
              </w:rPr>
              <w:t>19</w:t>
            </w:r>
          </w:p>
        </w:tc>
        <w:tc>
          <w:tcPr>
            <w:tcW w:w="2127" w:type="dxa"/>
            <w:tcBorders>
              <w:top w:val="single" w:sz="4" w:space="0" w:color="auto"/>
              <w:left w:val="single" w:sz="4" w:space="0" w:color="auto"/>
              <w:bottom w:val="single" w:sz="4" w:space="0" w:color="auto"/>
              <w:right w:val="single" w:sz="4" w:space="0" w:color="auto"/>
            </w:tcBorders>
            <w:hideMark/>
          </w:tcPr>
          <w:p w14:paraId="58F20470" w14:textId="77777777" w:rsidR="00FD7C78" w:rsidRDefault="00FD7C78" w:rsidP="00B47CB8">
            <w:pPr>
              <w:spacing w:after="0" w:line="240" w:lineRule="auto"/>
              <w:jc w:val="left"/>
              <w:rPr>
                <w:rFonts w:cstheme="minorHAnsi"/>
                <w:szCs w:val="20"/>
              </w:rPr>
            </w:pPr>
            <w:r>
              <w:rPr>
                <w:rFonts w:cstheme="minorHAnsi"/>
                <w:szCs w:val="20"/>
              </w:rPr>
              <w:t>Besoin pour l'activité physique si &gt; à 4 h/j</w:t>
            </w:r>
          </w:p>
        </w:tc>
        <w:tc>
          <w:tcPr>
            <w:tcW w:w="5473" w:type="dxa"/>
            <w:tcBorders>
              <w:top w:val="single" w:sz="4" w:space="0" w:color="auto"/>
              <w:left w:val="single" w:sz="4" w:space="0" w:color="auto"/>
              <w:bottom w:val="single" w:sz="4" w:space="0" w:color="auto"/>
              <w:right w:val="single" w:sz="4" w:space="0" w:color="auto"/>
            </w:tcBorders>
            <w:hideMark/>
          </w:tcPr>
          <w:p w14:paraId="57A13253" w14:textId="2FB01132" w:rsidR="00FD7C78" w:rsidRDefault="00FD7C78" w:rsidP="0032250F">
            <w:pPr>
              <w:spacing w:after="0" w:line="240" w:lineRule="auto"/>
              <w:rPr>
                <w:rFonts w:cstheme="minorHAnsi"/>
                <w:szCs w:val="20"/>
              </w:rPr>
            </w:pPr>
            <w:r>
              <w:rPr>
                <w:rFonts w:cstheme="minorHAnsi"/>
                <w:szCs w:val="20"/>
              </w:rPr>
              <w:t>Besoin qui dépend du critère (18) r</w:t>
            </w:r>
            <w:r w:rsidR="003F4062">
              <w:rPr>
                <w:rFonts w:cstheme="minorHAnsi"/>
                <w:szCs w:val="20"/>
              </w:rPr>
              <w:t>amené en minutes, à raison de 0,</w:t>
            </w:r>
            <w:r>
              <w:rPr>
                <w:rFonts w:cstheme="minorHAnsi"/>
                <w:szCs w:val="20"/>
              </w:rPr>
              <w:t xml:space="preserve">27 kJ/minute d’après </w:t>
            </w:r>
            <w:proofErr w:type="spellStart"/>
            <w:r>
              <w:rPr>
                <w:rFonts w:cstheme="minorHAnsi"/>
                <w:i/>
                <w:iCs/>
                <w:szCs w:val="20"/>
              </w:rPr>
              <w:t>Noblet</w:t>
            </w:r>
            <w:proofErr w:type="spellEnd"/>
            <w:r>
              <w:rPr>
                <w:rFonts w:cstheme="minorHAnsi"/>
                <w:i/>
                <w:iCs/>
                <w:szCs w:val="20"/>
              </w:rPr>
              <w:t xml:space="preserve"> et al. (1993)</w:t>
            </w:r>
          </w:p>
          <w:p w14:paraId="5E147ABC" w14:textId="3D6A9AA1" w:rsidR="00FD7C78" w:rsidRDefault="00FD7C78" w:rsidP="00B47CB8">
            <w:pPr>
              <w:spacing w:after="0" w:line="240" w:lineRule="auto"/>
              <w:jc w:val="left"/>
              <w:rPr>
                <w:rFonts w:cstheme="minorHAnsi"/>
                <w:szCs w:val="20"/>
              </w:rPr>
            </w:pPr>
            <w:r>
              <w:rPr>
                <w:rFonts w:cstheme="minorHAnsi"/>
                <w:szCs w:val="20"/>
              </w:rPr>
              <w:t>Exprimé en MJ/j</w:t>
            </w:r>
            <w:r>
              <w:rPr>
                <w:rFonts w:cstheme="minorHAnsi"/>
                <w:szCs w:val="20"/>
              </w:rPr>
              <w:br/>
              <w:t>=Poids mét</w:t>
            </w:r>
            <w:r w:rsidR="00BA6622">
              <w:rPr>
                <w:rFonts w:cstheme="minorHAnsi"/>
                <w:szCs w:val="20"/>
              </w:rPr>
              <w:t>abolique moyen x (18) x 60) x 0,27</w:t>
            </w:r>
            <w:r w:rsidR="00F85AC9">
              <w:rPr>
                <w:rFonts w:cstheme="minorHAnsi"/>
                <w:szCs w:val="20"/>
              </w:rPr>
              <w:t xml:space="preserve"> </w:t>
            </w:r>
            <w:r>
              <w:rPr>
                <w:rFonts w:cstheme="minorHAnsi"/>
                <w:szCs w:val="20"/>
              </w:rPr>
              <w:t>/</w:t>
            </w:r>
            <w:r w:rsidR="00F85AC9">
              <w:rPr>
                <w:rFonts w:cstheme="minorHAnsi"/>
                <w:szCs w:val="20"/>
              </w:rPr>
              <w:t xml:space="preserve"> </w:t>
            </w:r>
            <w:r>
              <w:rPr>
                <w:rFonts w:cstheme="minorHAnsi"/>
                <w:szCs w:val="20"/>
              </w:rPr>
              <w:t>1000</w:t>
            </w:r>
          </w:p>
        </w:tc>
      </w:tr>
      <w:tr w:rsidR="00FD7C78" w14:paraId="6A5249F3"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12C95F77" w14:textId="77777777" w:rsidR="00FD7C78" w:rsidRDefault="00FD7C78" w:rsidP="0032250F">
            <w:pPr>
              <w:spacing w:after="0" w:line="240" w:lineRule="auto"/>
              <w:rPr>
                <w:rFonts w:cstheme="minorHAnsi"/>
                <w:szCs w:val="20"/>
              </w:rPr>
            </w:pPr>
            <w:r>
              <w:rPr>
                <w:rFonts w:cstheme="minorHAnsi"/>
                <w:szCs w:val="20"/>
              </w:rPr>
              <w:t>20</w:t>
            </w:r>
          </w:p>
        </w:tc>
        <w:tc>
          <w:tcPr>
            <w:tcW w:w="2127" w:type="dxa"/>
            <w:tcBorders>
              <w:top w:val="single" w:sz="4" w:space="0" w:color="auto"/>
              <w:left w:val="single" w:sz="4" w:space="0" w:color="auto"/>
              <w:bottom w:val="single" w:sz="4" w:space="0" w:color="auto"/>
              <w:right w:val="single" w:sz="4" w:space="0" w:color="auto"/>
            </w:tcBorders>
            <w:hideMark/>
          </w:tcPr>
          <w:p w14:paraId="526021CF" w14:textId="77777777" w:rsidR="00FD7C78" w:rsidRDefault="00FD7C78" w:rsidP="0032250F">
            <w:pPr>
              <w:spacing w:after="0" w:line="240" w:lineRule="auto"/>
              <w:rPr>
                <w:rFonts w:cstheme="minorHAnsi"/>
                <w:szCs w:val="20"/>
              </w:rPr>
            </w:pPr>
            <w:r>
              <w:rPr>
                <w:rFonts w:cstheme="minorHAnsi"/>
                <w:szCs w:val="20"/>
              </w:rPr>
              <w:t>Poids vif vide initial</w:t>
            </w:r>
          </w:p>
        </w:tc>
        <w:tc>
          <w:tcPr>
            <w:tcW w:w="5473" w:type="dxa"/>
            <w:tcBorders>
              <w:top w:val="single" w:sz="4" w:space="0" w:color="auto"/>
              <w:left w:val="single" w:sz="4" w:space="0" w:color="auto"/>
              <w:bottom w:val="single" w:sz="4" w:space="0" w:color="auto"/>
              <w:right w:val="single" w:sz="4" w:space="0" w:color="auto"/>
            </w:tcBorders>
            <w:hideMark/>
          </w:tcPr>
          <w:p w14:paraId="4CFDEA46" w14:textId="77777777" w:rsidR="00FD7C78" w:rsidRDefault="00FD7C78" w:rsidP="0032250F">
            <w:pPr>
              <w:spacing w:after="0" w:line="240" w:lineRule="auto"/>
              <w:rPr>
                <w:rFonts w:cstheme="minorHAnsi"/>
                <w:szCs w:val="20"/>
              </w:rPr>
            </w:pPr>
            <w:r>
              <w:rPr>
                <w:rFonts w:cstheme="minorHAnsi"/>
                <w:szCs w:val="20"/>
              </w:rPr>
              <w:t xml:space="preserve">Critère nécessaire pour calculer la quantité d’énergie corporelle de la truie au début de la gestation : </w:t>
            </w:r>
          </w:p>
          <w:p w14:paraId="441164BC" w14:textId="7B16CE4B" w:rsidR="00FD7C78" w:rsidRDefault="004F46D6" w:rsidP="00AC526D">
            <w:pPr>
              <w:spacing w:after="0" w:line="240" w:lineRule="auto"/>
              <w:jc w:val="left"/>
              <w:rPr>
                <w:rFonts w:cstheme="minorHAnsi"/>
                <w:szCs w:val="20"/>
              </w:rPr>
            </w:pPr>
            <w:r>
              <w:rPr>
                <w:rFonts w:cstheme="minorHAnsi"/>
                <w:szCs w:val="20"/>
              </w:rPr>
              <w:t>Poids vif vide initial = 0,</w:t>
            </w:r>
            <w:r w:rsidR="008030AB">
              <w:rPr>
                <w:rFonts w:cstheme="minorHAnsi"/>
                <w:szCs w:val="20"/>
              </w:rPr>
              <w:t>905 x (Poids net initial)^1,</w:t>
            </w:r>
            <w:r w:rsidR="00FD7C78">
              <w:rPr>
                <w:rFonts w:cstheme="minorHAnsi"/>
                <w:szCs w:val="20"/>
              </w:rPr>
              <w:t xml:space="preserve">013 </w:t>
            </w:r>
            <w:r w:rsidR="00FD7C78">
              <w:rPr>
                <w:rFonts w:cstheme="minorHAnsi"/>
                <w:szCs w:val="20"/>
              </w:rPr>
              <w:br/>
              <w:t xml:space="preserve">d’après </w:t>
            </w:r>
            <w:proofErr w:type="spellStart"/>
            <w:r w:rsidR="00FD7C78">
              <w:rPr>
                <w:rFonts w:cstheme="minorHAnsi"/>
                <w:i/>
                <w:iCs/>
                <w:szCs w:val="20"/>
              </w:rPr>
              <w:t>Dourmad</w:t>
            </w:r>
            <w:proofErr w:type="spellEnd"/>
            <w:r w:rsidR="00FD7C78">
              <w:rPr>
                <w:rFonts w:cstheme="minorHAnsi"/>
                <w:i/>
                <w:iCs/>
                <w:szCs w:val="20"/>
              </w:rPr>
              <w:t xml:space="preserve"> et al. (1997)</w:t>
            </w:r>
          </w:p>
        </w:tc>
      </w:tr>
      <w:tr w:rsidR="00FD7C78" w14:paraId="44931CF8"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71EBDE51" w14:textId="77777777" w:rsidR="00FD7C78" w:rsidRDefault="00FD7C78" w:rsidP="0032250F">
            <w:pPr>
              <w:spacing w:after="0" w:line="240" w:lineRule="auto"/>
              <w:rPr>
                <w:rFonts w:cstheme="minorHAnsi"/>
                <w:szCs w:val="20"/>
              </w:rPr>
            </w:pPr>
            <w:r>
              <w:rPr>
                <w:rFonts w:cstheme="minorHAnsi"/>
                <w:szCs w:val="20"/>
              </w:rPr>
              <w:t>21</w:t>
            </w:r>
          </w:p>
        </w:tc>
        <w:tc>
          <w:tcPr>
            <w:tcW w:w="2127" w:type="dxa"/>
            <w:tcBorders>
              <w:top w:val="single" w:sz="4" w:space="0" w:color="auto"/>
              <w:left w:val="single" w:sz="4" w:space="0" w:color="auto"/>
              <w:bottom w:val="single" w:sz="4" w:space="0" w:color="auto"/>
              <w:right w:val="single" w:sz="4" w:space="0" w:color="auto"/>
            </w:tcBorders>
            <w:hideMark/>
          </w:tcPr>
          <w:p w14:paraId="00BCD0FA" w14:textId="077D0F47" w:rsidR="00FD7C78" w:rsidRDefault="00FD7C78" w:rsidP="00B47CB8">
            <w:pPr>
              <w:spacing w:after="0" w:line="240" w:lineRule="auto"/>
              <w:jc w:val="left"/>
              <w:rPr>
                <w:rFonts w:cstheme="minorHAnsi"/>
                <w:szCs w:val="20"/>
              </w:rPr>
            </w:pPr>
            <w:r>
              <w:rPr>
                <w:rFonts w:cstheme="minorHAnsi"/>
                <w:szCs w:val="20"/>
              </w:rPr>
              <w:t xml:space="preserve">Poids vif vide </w:t>
            </w:r>
            <w:r w:rsidR="00B47CB8">
              <w:rPr>
                <w:rFonts w:cstheme="minorHAnsi"/>
                <w:szCs w:val="20"/>
              </w:rPr>
              <w:br/>
              <w:t>à la mise-</w:t>
            </w:r>
            <w:r>
              <w:rPr>
                <w:rFonts w:cstheme="minorHAnsi"/>
                <w:szCs w:val="20"/>
              </w:rPr>
              <w:t>bas</w:t>
            </w:r>
          </w:p>
        </w:tc>
        <w:tc>
          <w:tcPr>
            <w:tcW w:w="5473" w:type="dxa"/>
            <w:tcBorders>
              <w:top w:val="single" w:sz="4" w:space="0" w:color="auto"/>
              <w:left w:val="single" w:sz="4" w:space="0" w:color="auto"/>
              <w:bottom w:val="single" w:sz="4" w:space="0" w:color="auto"/>
              <w:right w:val="single" w:sz="4" w:space="0" w:color="auto"/>
            </w:tcBorders>
            <w:hideMark/>
          </w:tcPr>
          <w:p w14:paraId="66A9AA8F" w14:textId="57D89B67" w:rsidR="00FD7C78" w:rsidRDefault="00FD7C78" w:rsidP="0032250F">
            <w:pPr>
              <w:spacing w:after="0" w:line="240" w:lineRule="auto"/>
              <w:rPr>
                <w:rFonts w:cstheme="minorHAnsi"/>
                <w:szCs w:val="20"/>
              </w:rPr>
            </w:pPr>
            <w:r>
              <w:rPr>
                <w:rFonts w:cstheme="minorHAnsi"/>
                <w:szCs w:val="20"/>
              </w:rPr>
              <w:t>Critère nécessaire pour calculer la quantité d’énergie c</w:t>
            </w:r>
            <w:r w:rsidR="000E6E23">
              <w:rPr>
                <w:rFonts w:cstheme="minorHAnsi"/>
                <w:szCs w:val="20"/>
              </w:rPr>
              <w:t>or</w:t>
            </w:r>
            <w:r w:rsidR="00AC526D">
              <w:rPr>
                <w:rFonts w:cstheme="minorHAnsi"/>
                <w:szCs w:val="20"/>
              </w:rPr>
              <w:t>porelle de la truie à la mise-bas</w:t>
            </w:r>
            <w:r>
              <w:rPr>
                <w:rFonts w:cstheme="minorHAnsi"/>
                <w:szCs w:val="20"/>
              </w:rPr>
              <w:t xml:space="preserve"> : </w:t>
            </w:r>
          </w:p>
          <w:p w14:paraId="16012272" w14:textId="7081A936" w:rsidR="00FD7C78" w:rsidRDefault="00CC2F4B" w:rsidP="00CC2F4B">
            <w:pPr>
              <w:spacing w:after="0" w:line="240" w:lineRule="auto"/>
              <w:jc w:val="left"/>
              <w:rPr>
                <w:rFonts w:cstheme="minorHAnsi"/>
                <w:szCs w:val="20"/>
              </w:rPr>
            </w:pPr>
            <w:r>
              <w:rPr>
                <w:rFonts w:cstheme="minorHAnsi"/>
                <w:szCs w:val="20"/>
              </w:rPr>
              <w:t>Poids vif vide après mise-</w:t>
            </w:r>
            <w:r w:rsidR="008C6D9E">
              <w:rPr>
                <w:rFonts w:cstheme="minorHAnsi"/>
                <w:szCs w:val="20"/>
              </w:rPr>
              <w:t>bas =0,</w:t>
            </w:r>
            <w:r w:rsidR="00FD7C78">
              <w:rPr>
                <w:rFonts w:cstheme="minorHAnsi"/>
                <w:szCs w:val="20"/>
              </w:rPr>
              <w:t>905 x (</w:t>
            </w:r>
            <w:r w:rsidR="00554B33">
              <w:rPr>
                <w:rFonts w:cstheme="minorHAnsi"/>
                <w:szCs w:val="20"/>
              </w:rPr>
              <w:t>Poids net de la truie à la mise-</w:t>
            </w:r>
            <w:r w:rsidR="008030AB">
              <w:rPr>
                <w:rFonts w:cstheme="minorHAnsi"/>
                <w:szCs w:val="20"/>
              </w:rPr>
              <w:t>bas)^1,</w:t>
            </w:r>
            <w:r w:rsidR="00FD7C78">
              <w:rPr>
                <w:rFonts w:cstheme="minorHAnsi"/>
                <w:szCs w:val="20"/>
              </w:rPr>
              <w:t xml:space="preserve">013 </w:t>
            </w:r>
            <w:r w:rsidR="00FD7C78">
              <w:rPr>
                <w:rFonts w:cstheme="minorHAnsi"/>
                <w:szCs w:val="20"/>
              </w:rPr>
              <w:br/>
            </w:r>
            <w:r w:rsidR="00FD7C78" w:rsidRPr="00CF3238">
              <w:rPr>
                <w:rFonts w:cstheme="minorHAnsi"/>
                <w:szCs w:val="20"/>
              </w:rPr>
              <w:t>Voir note 20.</w:t>
            </w:r>
          </w:p>
        </w:tc>
      </w:tr>
      <w:tr w:rsidR="00FD7C78" w14:paraId="2A9C0C7A"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ACB40B7" w14:textId="77777777" w:rsidR="00FD7C78" w:rsidRDefault="00FD7C78" w:rsidP="0032250F">
            <w:pPr>
              <w:spacing w:after="0" w:line="240" w:lineRule="auto"/>
              <w:rPr>
                <w:rFonts w:cstheme="minorHAnsi"/>
                <w:szCs w:val="20"/>
              </w:rPr>
            </w:pPr>
            <w:r>
              <w:rPr>
                <w:rFonts w:cstheme="minorHAnsi"/>
                <w:szCs w:val="20"/>
              </w:rPr>
              <w:t>22</w:t>
            </w:r>
          </w:p>
        </w:tc>
        <w:tc>
          <w:tcPr>
            <w:tcW w:w="2127" w:type="dxa"/>
            <w:tcBorders>
              <w:top w:val="single" w:sz="4" w:space="0" w:color="auto"/>
              <w:left w:val="single" w:sz="4" w:space="0" w:color="auto"/>
              <w:bottom w:val="single" w:sz="4" w:space="0" w:color="auto"/>
              <w:right w:val="single" w:sz="4" w:space="0" w:color="auto"/>
            </w:tcBorders>
            <w:hideMark/>
          </w:tcPr>
          <w:p w14:paraId="427E9887" w14:textId="17AEC885" w:rsidR="00FD7C78" w:rsidRDefault="00B47CB8" w:rsidP="00B47CB8">
            <w:pPr>
              <w:spacing w:after="0" w:line="240" w:lineRule="auto"/>
              <w:jc w:val="left"/>
              <w:rPr>
                <w:rFonts w:cstheme="minorHAnsi"/>
                <w:szCs w:val="20"/>
              </w:rPr>
            </w:pPr>
            <w:r>
              <w:rPr>
                <w:szCs w:val="20"/>
              </w:rPr>
              <w:t>É</w:t>
            </w:r>
            <w:r w:rsidR="00FD7C78">
              <w:rPr>
                <w:rFonts w:cstheme="minorHAnsi"/>
                <w:szCs w:val="20"/>
              </w:rPr>
              <w:t xml:space="preserve">nergie corporelle initiale de la truie </w:t>
            </w:r>
          </w:p>
        </w:tc>
        <w:tc>
          <w:tcPr>
            <w:tcW w:w="5473" w:type="dxa"/>
            <w:tcBorders>
              <w:top w:val="single" w:sz="4" w:space="0" w:color="auto"/>
              <w:left w:val="single" w:sz="4" w:space="0" w:color="auto"/>
              <w:bottom w:val="single" w:sz="4" w:space="0" w:color="auto"/>
              <w:right w:val="single" w:sz="4" w:space="0" w:color="auto"/>
            </w:tcBorders>
            <w:hideMark/>
          </w:tcPr>
          <w:p w14:paraId="0DAE4A0A" w14:textId="3286FF67" w:rsidR="00FD7C78" w:rsidRDefault="00FD7C78" w:rsidP="0032250F">
            <w:pPr>
              <w:spacing w:after="0" w:line="240" w:lineRule="auto"/>
              <w:rPr>
                <w:rFonts w:cstheme="minorHAnsi"/>
                <w:szCs w:val="20"/>
              </w:rPr>
            </w:pPr>
            <w:r>
              <w:rPr>
                <w:rFonts w:cstheme="minorHAnsi"/>
                <w:szCs w:val="20"/>
              </w:rPr>
              <w:t xml:space="preserve">Quantité d’énergie corporelle de la truie calculée d’après </w:t>
            </w:r>
            <w:proofErr w:type="spellStart"/>
            <w:r>
              <w:rPr>
                <w:rFonts w:cstheme="minorHAnsi"/>
                <w:i/>
                <w:iCs/>
                <w:szCs w:val="20"/>
              </w:rPr>
              <w:t>Dourmad</w:t>
            </w:r>
            <w:proofErr w:type="spellEnd"/>
            <w:r>
              <w:rPr>
                <w:rFonts w:cstheme="minorHAnsi"/>
                <w:i/>
                <w:iCs/>
                <w:szCs w:val="20"/>
              </w:rPr>
              <w:t xml:space="preserve"> et al. (1997) </w:t>
            </w:r>
            <w:r>
              <w:rPr>
                <w:rFonts w:cstheme="minorHAnsi"/>
                <w:szCs w:val="20"/>
              </w:rPr>
              <w:t xml:space="preserve">à partir du poids vif vide </w:t>
            </w:r>
            <w:r w:rsidR="00D40E66">
              <w:rPr>
                <w:rFonts w:cstheme="minorHAnsi"/>
                <w:szCs w:val="20"/>
              </w:rPr>
              <w:t>et de l’ELD</w:t>
            </w:r>
            <w:r>
              <w:rPr>
                <w:rFonts w:cstheme="minorHAnsi"/>
                <w:szCs w:val="20"/>
              </w:rPr>
              <w:t>, exprimée en MJ :</w:t>
            </w:r>
          </w:p>
          <w:p w14:paraId="725B10AF" w14:textId="3750FFEB" w:rsidR="00FD7C78" w:rsidRDefault="00CC2F4B" w:rsidP="0032250F">
            <w:pPr>
              <w:spacing w:after="0" w:line="240" w:lineRule="auto"/>
              <w:rPr>
                <w:rFonts w:cstheme="minorHAnsi"/>
                <w:szCs w:val="20"/>
              </w:rPr>
            </w:pPr>
            <w:r>
              <w:rPr>
                <w:szCs w:val="20"/>
              </w:rPr>
              <w:t>É</w:t>
            </w:r>
            <w:r w:rsidR="008030AB">
              <w:rPr>
                <w:rFonts w:cstheme="minorHAnsi"/>
                <w:szCs w:val="20"/>
              </w:rPr>
              <w:t>nergie corporelle = -1075,8 + 13,</w:t>
            </w:r>
            <w:r w:rsidR="00FD7C78">
              <w:rPr>
                <w:rFonts w:cstheme="minorHAnsi"/>
                <w:szCs w:val="20"/>
              </w:rPr>
              <w:t>68 x Poids vif vide +</w:t>
            </w:r>
            <w:r>
              <w:rPr>
                <w:rFonts w:cstheme="minorHAnsi"/>
                <w:szCs w:val="20"/>
              </w:rPr>
              <w:t xml:space="preserve"> </w:t>
            </w:r>
            <w:r w:rsidR="00D40E66">
              <w:rPr>
                <w:rFonts w:cstheme="minorHAnsi"/>
                <w:szCs w:val="20"/>
              </w:rPr>
              <w:t>46 x ELD</w:t>
            </w:r>
          </w:p>
        </w:tc>
      </w:tr>
      <w:tr w:rsidR="00FD7C78" w14:paraId="67F1F4A6"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3F976462" w14:textId="77777777" w:rsidR="00FD7C78" w:rsidRDefault="00FD7C78" w:rsidP="0032250F">
            <w:pPr>
              <w:spacing w:after="0" w:line="240" w:lineRule="auto"/>
              <w:rPr>
                <w:rFonts w:cstheme="minorHAnsi"/>
                <w:szCs w:val="20"/>
              </w:rPr>
            </w:pPr>
            <w:r>
              <w:rPr>
                <w:rFonts w:cstheme="minorHAnsi"/>
                <w:szCs w:val="20"/>
              </w:rPr>
              <w:t>23</w:t>
            </w:r>
          </w:p>
        </w:tc>
        <w:tc>
          <w:tcPr>
            <w:tcW w:w="2127" w:type="dxa"/>
            <w:tcBorders>
              <w:top w:val="single" w:sz="4" w:space="0" w:color="auto"/>
              <w:left w:val="single" w:sz="4" w:space="0" w:color="auto"/>
              <w:bottom w:val="single" w:sz="4" w:space="0" w:color="auto"/>
              <w:right w:val="single" w:sz="4" w:space="0" w:color="auto"/>
            </w:tcBorders>
            <w:hideMark/>
          </w:tcPr>
          <w:p w14:paraId="2DF2E90E" w14:textId="2C3C92F4" w:rsidR="00FD7C78" w:rsidRDefault="00B47CB8" w:rsidP="00B47CB8">
            <w:pPr>
              <w:spacing w:after="0" w:line="240" w:lineRule="auto"/>
              <w:jc w:val="left"/>
              <w:rPr>
                <w:rFonts w:cstheme="minorHAnsi"/>
                <w:szCs w:val="20"/>
              </w:rPr>
            </w:pPr>
            <w:r>
              <w:rPr>
                <w:szCs w:val="20"/>
              </w:rPr>
              <w:t>É</w:t>
            </w:r>
            <w:r w:rsidR="00FD7C78">
              <w:rPr>
                <w:rFonts w:cstheme="minorHAnsi"/>
                <w:szCs w:val="20"/>
              </w:rPr>
              <w:t>nergie c</w:t>
            </w:r>
            <w:r>
              <w:rPr>
                <w:rFonts w:cstheme="minorHAnsi"/>
                <w:szCs w:val="20"/>
              </w:rPr>
              <w:t>orporelle de la truie à la mise-</w:t>
            </w:r>
            <w:r w:rsidR="00FD7C78">
              <w:rPr>
                <w:rFonts w:cstheme="minorHAnsi"/>
                <w:szCs w:val="20"/>
              </w:rPr>
              <w:t>bas</w:t>
            </w:r>
          </w:p>
        </w:tc>
        <w:tc>
          <w:tcPr>
            <w:tcW w:w="5473" w:type="dxa"/>
            <w:tcBorders>
              <w:top w:val="single" w:sz="4" w:space="0" w:color="auto"/>
              <w:left w:val="single" w:sz="4" w:space="0" w:color="auto"/>
              <w:bottom w:val="single" w:sz="4" w:space="0" w:color="auto"/>
              <w:right w:val="single" w:sz="4" w:space="0" w:color="auto"/>
            </w:tcBorders>
            <w:hideMark/>
          </w:tcPr>
          <w:p w14:paraId="5AE395AD" w14:textId="77777777" w:rsidR="00FD7C78" w:rsidRDefault="00FD7C78" w:rsidP="0032250F">
            <w:pPr>
              <w:spacing w:after="0" w:line="240" w:lineRule="auto"/>
              <w:rPr>
                <w:rFonts w:cstheme="minorHAnsi"/>
                <w:szCs w:val="20"/>
              </w:rPr>
            </w:pPr>
            <w:r w:rsidRPr="00CF3238">
              <w:rPr>
                <w:rFonts w:cstheme="minorHAnsi"/>
                <w:szCs w:val="20"/>
              </w:rPr>
              <w:t>Voir note 22.</w:t>
            </w:r>
          </w:p>
        </w:tc>
      </w:tr>
      <w:tr w:rsidR="00FD7C78" w14:paraId="552FE9C1"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4843663C" w14:textId="77777777" w:rsidR="00FD7C78" w:rsidRDefault="00FD7C78" w:rsidP="0032250F">
            <w:pPr>
              <w:spacing w:after="0" w:line="240" w:lineRule="auto"/>
              <w:rPr>
                <w:rFonts w:cstheme="minorHAnsi"/>
                <w:szCs w:val="20"/>
              </w:rPr>
            </w:pPr>
            <w:r>
              <w:rPr>
                <w:rFonts w:cstheme="minorHAnsi"/>
                <w:szCs w:val="20"/>
              </w:rPr>
              <w:t>24</w:t>
            </w:r>
          </w:p>
        </w:tc>
        <w:tc>
          <w:tcPr>
            <w:tcW w:w="2127" w:type="dxa"/>
            <w:tcBorders>
              <w:top w:val="single" w:sz="4" w:space="0" w:color="auto"/>
              <w:left w:val="single" w:sz="4" w:space="0" w:color="auto"/>
              <w:bottom w:val="single" w:sz="4" w:space="0" w:color="auto"/>
              <w:right w:val="single" w:sz="4" w:space="0" w:color="auto"/>
            </w:tcBorders>
            <w:hideMark/>
          </w:tcPr>
          <w:p w14:paraId="5CB5F525" w14:textId="16848E82" w:rsidR="00FD7C78" w:rsidRDefault="00FD7C78" w:rsidP="00B47CB8">
            <w:pPr>
              <w:spacing w:after="0" w:line="240" w:lineRule="auto"/>
              <w:jc w:val="left"/>
              <w:rPr>
                <w:rFonts w:cstheme="minorHAnsi"/>
                <w:szCs w:val="20"/>
              </w:rPr>
            </w:pPr>
            <w:r>
              <w:rPr>
                <w:rFonts w:cstheme="minorHAnsi"/>
                <w:szCs w:val="20"/>
              </w:rPr>
              <w:t xml:space="preserve">Besoin pour la rétention dans </w:t>
            </w:r>
            <w:r w:rsidR="00B47CB8">
              <w:rPr>
                <w:rFonts w:cstheme="minorHAnsi"/>
                <w:szCs w:val="20"/>
              </w:rPr>
              <w:br/>
            </w:r>
            <w:r>
              <w:rPr>
                <w:rFonts w:cstheme="minorHAnsi"/>
                <w:szCs w:val="20"/>
              </w:rPr>
              <w:t>les réserves</w:t>
            </w:r>
          </w:p>
        </w:tc>
        <w:tc>
          <w:tcPr>
            <w:tcW w:w="5473" w:type="dxa"/>
            <w:tcBorders>
              <w:top w:val="single" w:sz="4" w:space="0" w:color="auto"/>
              <w:left w:val="single" w:sz="4" w:space="0" w:color="auto"/>
              <w:bottom w:val="single" w:sz="4" w:space="0" w:color="auto"/>
              <w:right w:val="single" w:sz="4" w:space="0" w:color="auto"/>
            </w:tcBorders>
            <w:hideMark/>
          </w:tcPr>
          <w:p w14:paraId="4B8A751E" w14:textId="683C4BC4" w:rsidR="00FD7C78" w:rsidRDefault="00FD7C78" w:rsidP="0032250F">
            <w:pPr>
              <w:spacing w:after="0" w:line="240" w:lineRule="auto"/>
              <w:rPr>
                <w:rFonts w:cstheme="minorHAnsi"/>
                <w:szCs w:val="20"/>
              </w:rPr>
            </w:pPr>
            <w:r>
              <w:rPr>
                <w:rFonts w:cstheme="minorHAnsi"/>
                <w:szCs w:val="20"/>
              </w:rPr>
              <w:t>La rétention d’énergie totale dans les réserves corporelles est calculée par différence entre la quantité d’énergie corpo</w:t>
            </w:r>
            <w:r w:rsidR="00CC2F4B">
              <w:rPr>
                <w:rFonts w:cstheme="minorHAnsi"/>
                <w:szCs w:val="20"/>
              </w:rPr>
              <w:t>relle de la truie à la mise-</w:t>
            </w:r>
            <w:r>
              <w:rPr>
                <w:rFonts w:cstheme="minorHAnsi"/>
                <w:szCs w:val="20"/>
              </w:rPr>
              <w:t xml:space="preserve">bas (23) et la quantité initiale (22). Le besoin en </w:t>
            </w:r>
            <w:proofErr w:type="spellStart"/>
            <w:r>
              <w:rPr>
                <w:rFonts w:cstheme="minorHAnsi"/>
                <w:szCs w:val="20"/>
              </w:rPr>
              <w:t>EMt</w:t>
            </w:r>
            <w:proofErr w:type="spellEnd"/>
            <w:r>
              <w:rPr>
                <w:rFonts w:cstheme="minorHAnsi"/>
                <w:szCs w:val="20"/>
              </w:rPr>
              <w:t xml:space="preserve"> est exprimé par jour en tenant compte de la durée de la gestation (3) et du rendement d’utilisation de l’énergie pour la rétention (77</w:t>
            </w:r>
            <w:r w:rsidR="00CC2F4B">
              <w:rPr>
                <w:rFonts w:cstheme="minorHAnsi"/>
                <w:szCs w:val="20"/>
              </w:rPr>
              <w:t xml:space="preserve"> </w:t>
            </w:r>
            <w:r>
              <w:rPr>
                <w:rFonts w:cstheme="minorHAnsi"/>
                <w:szCs w:val="20"/>
              </w:rPr>
              <w:t>% d’après</w:t>
            </w:r>
            <w:r>
              <w:rPr>
                <w:rFonts w:cstheme="minorHAnsi"/>
                <w:i/>
                <w:iCs/>
                <w:szCs w:val="20"/>
              </w:rPr>
              <w:t xml:space="preserve"> </w:t>
            </w:r>
            <w:proofErr w:type="spellStart"/>
            <w:r>
              <w:rPr>
                <w:rFonts w:cstheme="minorHAnsi"/>
                <w:i/>
                <w:iCs/>
                <w:szCs w:val="20"/>
              </w:rPr>
              <w:t>Noblet</w:t>
            </w:r>
            <w:proofErr w:type="spellEnd"/>
            <w:r>
              <w:rPr>
                <w:rFonts w:cstheme="minorHAnsi"/>
                <w:i/>
                <w:iCs/>
                <w:szCs w:val="20"/>
              </w:rPr>
              <w:t xml:space="preserve"> et al. (1987)</w:t>
            </w:r>
            <w:r>
              <w:rPr>
                <w:rFonts w:cstheme="minorHAnsi"/>
                <w:szCs w:val="20"/>
              </w:rPr>
              <w:t xml:space="preserve">): </w:t>
            </w:r>
          </w:p>
          <w:p w14:paraId="19BBD039" w14:textId="09E2917A" w:rsidR="00FD7C78" w:rsidRDefault="00FD7C78" w:rsidP="00CC2F4B">
            <w:pPr>
              <w:spacing w:after="0" w:line="240" w:lineRule="auto"/>
              <w:jc w:val="left"/>
              <w:rPr>
                <w:rFonts w:cstheme="minorHAnsi"/>
                <w:szCs w:val="20"/>
              </w:rPr>
            </w:pPr>
            <w:r>
              <w:rPr>
                <w:rFonts w:cstheme="minorHAnsi"/>
                <w:szCs w:val="20"/>
              </w:rPr>
              <w:t xml:space="preserve">Besoin en </w:t>
            </w:r>
            <w:proofErr w:type="spellStart"/>
            <w:r>
              <w:rPr>
                <w:rFonts w:cstheme="minorHAnsi"/>
                <w:szCs w:val="20"/>
              </w:rPr>
              <w:t>EMt</w:t>
            </w:r>
            <w:proofErr w:type="spellEnd"/>
            <w:r>
              <w:rPr>
                <w:rFonts w:cstheme="minorHAnsi"/>
                <w:szCs w:val="20"/>
              </w:rPr>
              <w:t xml:space="preserve"> pour les réserves exprimé en MJ/j</w:t>
            </w:r>
            <w:r>
              <w:rPr>
                <w:rFonts w:cstheme="minorHAnsi"/>
                <w:szCs w:val="20"/>
              </w:rPr>
              <w:br/>
              <w:t>= [(23) – (22)] / (3) /</w:t>
            </w:r>
            <w:r w:rsidR="00F85AC9">
              <w:rPr>
                <w:rFonts w:cstheme="minorHAnsi"/>
                <w:szCs w:val="20"/>
              </w:rPr>
              <w:t xml:space="preserve"> 0,</w:t>
            </w:r>
            <w:r>
              <w:rPr>
                <w:rFonts w:cstheme="minorHAnsi"/>
                <w:szCs w:val="20"/>
              </w:rPr>
              <w:t xml:space="preserve">77 </w:t>
            </w:r>
          </w:p>
        </w:tc>
      </w:tr>
      <w:tr w:rsidR="00FD7C78" w14:paraId="7BFA8815"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2A278328" w14:textId="77777777" w:rsidR="00FD7C78" w:rsidRDefault="00FD7C78" w:rsidP="0032250F">
            <w:pPr>
              <w:spacing w:after="0" w:line="240" w:lineRule="auto"/>
              <w:rPr>
                <w:rFonts w:cstheme="minorHAnsi"/>
                <w:szCs w:val="20"/>
              </w:rPr>
            </w:pPr>
            <w:r>
              <w:rPr>
                <w:rFonts w:cstheme="minorHAnsi"/>
                <w:szCs w:val="20"/>
              </w:rPr>
              <w:t>25</w:t>
            </w:r>
          </w:p>
        </w:tc>
        <w:tc>
          <w:tcPr>
            <w:tcW w:w="2127" w:type="dxa"/>
            <w:tcBorders>
              <w:top w:val="single" w:sz="4" w:space="0" w:color="auto"/>
              <w:left w:val="single" w:sz="4" w:space="0" w:color="auto"/>
              <w:bottom w:val="single" w:sz="4" w:space="0" w:color="auto"/>
              <w:right w:val="single" w:sz="4" w:space="0" w:color="auto"/>
            </w:tcBorders>
            <w:hideMark/>
          </w:tcPr>
          <w:p w14:paraId="48DF5A8A" w14:textId="3C01002C" w:rsidR="00FD7C78" w:rsidRDefault="00FD7C78" w:rsidP="00B47CB8">
            <w:pPr>
              <w:spacing w:after="0" w:line="240" w:lineRule="auto"/>
              <w:jc w:val="left"/>
              <w:rPr>
                <w:rFonts w:cstheme="minorHAnsi"/>
                <w:szCs w:val="20"/>
              </w:rPr>
            </w:pPr>
            <w:r>
              <w:rPr>
                <w:rFonts w:cstheme="minorHAnsi"/>
                <w:szCs w:val="20"/>
              </w:rPr>
              <w:t xml:space="preserve">Besoin pour la rétention dans </w:t>
            </w:r>
            <w:r w:rsidR="00B47CB8">
              <w:rPr>
                <w:rFonts w:cstheme="minorHAnsi"/>
                <w:szCs w:val="20"/>
              </w:rPr>
              <w:br/>
            </w:r>
            <w:r>
              <w:rPr>
                <w:rFonts w:cstheme="minorHAnsi"/>
                <w:szCs w:val="20"/>
              </w:rPr>
              <w:t>les fœtus</w:t>
            </w:r>
          </w:p>
        </w:tc>
        <w:tc>
          <w:tcPr>
            <w:tcW w:w="5473" w:type="dxa"/>
            <w:tcBorders>
              <w:top w:val="single" w:sz="4" w:space="0" w:color="auto"/>
              <w:left w:val="single" w:sz="4" w:space="0" w:color="auto"/>
              <w:bottom w:val="single" w:sz="4" w:space="0" w:color="auto"/>
              <w:right w:val="single" w:sz="4" w:space="0" w:color="auto"/>
            </w:tcBorders>
            <w:hideMark/>
          </w:tcPr>
          <w:p w14:paraId="3BA14523" w14:textId="505AF33C" w:rsidR="00FD7C78" w:rsidRDefault="00FD7C78" w:rsidP="0032250F">
            <w:pPr>
              <w:spacing w:after="0" w:line="240" w:lineRule="auto"/>
              <w:rPr>
                <w:rFonts w:cstheme="minorHAnsi"/>
                <w:szCs w:val="20"/>
              </w:rPr>
            </w:pPr>
            <w:r>
              <w:rPr>
                <w:rFonts w:cstheme="minorHAnsi"/>
                <w:szCs w:val="20"/>
              </w:rPr>
              <w:t xml:space="preserve">La rétention d’énergie dans les </w:t>
            </w:r>
            <w:proofErr w:type="spellStart"/>
            <w:r>
              <w:rPr>
                <w:rFonts w:cstheme="minorHAnsi"/>
                <w:szCs w:val="20"/>
              </w:rPr>
              <w:t>foetus</w:t>
            </w:r>
            <w:proofErr w:type="spellEnd"/>
            <w:r>
              <w:rPr>
                <w:rFonts w:cstheme="minorHAnsi"/>
                <w:szCs w:val="20"/>
              </w:rPr>
              <w:t xml:space="preserve"> est proportionnelle au poids de portée à la naissance (15). Le besoin en </w:t>
            </w:r>
            <w:proofErr w:type="spellStart"/>
            <w:r>
              <w:rPr>
                <w:rFonts w:cstheme="minorHAnsi"/>
                <w:szCs w:val="20"/>
              </w:rPr>
              <w:t>EMt</w:t>
            </w:r>
            <w:proofErr w:type="spellEnd"/>
            <w:r>
              <w:rPr>
                <w:rFonts w:cstheme="minorHAnsi"/>
                <w:szCs w:val="20"/>
              </w:rPr>
              <w:t xml:space="preserve"> est exprimé en moyenne par jour en tenant compte de la durée de gestation (3) et du rendement d’utilisation de l’énergie pour la rétention (48</w:t>
            </w:r>
            <w:r w:rsidR="00CC2F4B">
              <w:rPr>
                <w:rFonts w:cstheme="minorHAnsi"/>
                <w:szCs w:val="20"/>
              </w:rPr>
              <w:t xml:space="preserve"> </w:t>
            </w:r>
            <w:r>
              <w:rPr>
                <w:rFonts w:cstheme="minorHAnsi"/>
                <w:szCs w:val="20"/>
              </w:rPr>
              <w:t>% d’après</w:t>
            </w:r>
            <w:r>
              <w:rPr>
                <w:rFonts w:cstheme="minorHAnsi"/>
                <w:i/>
                <w:iCs/>
                <w:szCs w:val="20"/>
              </w:rPr>
              <w:t xml:space="preserve"> </w:t>
            </w:r>
            <w:proofErr w:type="spellStart"/>
            <w:r>
              <w:rPr>
                <w:rFonts w:cstheme="minorHAnsi"/>
                <w:i/>
                <w:iCs/>
                <w:szCs w:val="20"/>
              </w:rPr>
              <w:t>Noblet</w:t>
            </w:r>
            <w:proofErr w:type="spellEnd"/>
            <w:r>
              <w:rPr>
                <w:rFonts w:cstheme="minorHAnsi"/>
                <w:i/>
                <w:iCs/>
                <w:szCs w:val="20"/>
              </w:rPr>
              <w:t xml:space="preserve"> et al. (1987)</w:t>
            </w:r>
            <w:r>
              <w:rPr>
                <w:rFonts w:cstheme="minorHAnsi"/>
                <w:szCs w:val="20"/>
              </w:rPr>
              <w:t xml:space="preserve">): </w:t>
            </w:r>
          </w:p>
          <w:p w14:paraId="34E623DC" w14:textId="494C70C7" w:rsidR="00FD7C78" w:rsidRDefault="00FD7C78" w:rsidP="00CC2F4B">
            <w:pPr>
              <w:spacing w:after="0" w:line="240" w:lineRule="auto"/>
              <w:jc w:val="left"/>
              <w:rPr>
                <w:rFonts w:cstheme="minorHAnsi"/>
                <w:szCs w:val="20"/>
              </w:rPr>
            </w:pPr>
            <w:r>
              <w:rPr>
                <w:rFonts w:cstheme="minorHAnsi"/>
                <w:szCs w:val="20"/>
              </w:rPr>
              <w:t xml:space="preserve">Besoin en </w:t>
            </w:r>
            <w:proofErr w:type="spellStart"/>
            <w:r>
              <w:rPr>
                <w:rFonts w:cstheme="minorHAnsi"/>
                <w:szCs w:val="20"/>
              </w:rPr>
              <w:t>EMt</w:t>
            </w:r>
            <w:proofErr w:type="spellEnd"/>
            <w:r>
              <w:rPr>
                <w:rFonts w:cstheme="minorHAnsi"/>
                <w:szCs w:val="20"/>
              </w:rPr>
              <w:t xml:space="preserve"> pour la portée exprimé en MJ/j</w:t>
            </w:r>
            <w:r>
              <w:rPr>
                <w:rFonts w:cstheme="minorHAnsi"/>
                <w:szCs w:val="20"/>
              </w:rPr>
              <w:br/>
              <w:t>=</w:t>
            </w:r>
            <w:r w:rsidR="00CC2F4B">
              <w:rPr>
                <w:rFonts w:cstheme="minorHAnsi"/>
                <w:szCs w:val="20"/>
              </w:rPr>
              <w:t xml:space="preserve"> </w:t>
            </w:r>
            <w:r w:rsidR="00EF0B6E">
              <w:rPr>
                <w:rFonts w:cstheme="minorHAnsi"/>
                <w:szCs w:val="20"/>
              </w:rPr>
              <w:t>5,44 x (15) / (3) / 0,</w:t>
            </w:r>
            <w:r>
              <w:rPr>
                <w:rFonts w:cstheme="minorHAnsi"/>
                <w:szCs w:val="20"/>
              </w:rPr>
              <w:t>48</w:t>
            </w:r>
          </w:p>
        </w:tc>
      </w:tr>
      <w:tr w:rsidR="00FD7C78" w14:paraId="7A9DE944"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54393AD" w14:textId="77777777" w:rsidR="00FD7C78" w:rsidRDefault="00FD7C78" w:rsidP="0032250F">
            <w:pPr>
              <w:spacing w:after="0" w:line="240" w:lineRule="auto"/>
              <w:rPr>
                <w:rFonts w:cstheme="minorHAnsi"/>
                <w:szCs w:val="20"/>
              </w:rPr>
            </w:pPr>
            <w:r>
              <w:rPr>
                <w:rFonts w:cstheme="minorHAnsi"/>
                <w:szCs w:val="20"/>
              </w:rPr>
              <w:t>26</w:t>
            </w:r>
          </w:p>
        </w:tc>
        <w:tc>
          <w:tcPr>
            <w:tcW w:w="2127" w:type="dxa"/>
            <w:tcBorders>
              <w:top w:val="single" w:sz="4" w:space="0" w:color="auto"/>
              <w:left w:val="single" w:sz="4" w:space="0" w:color="auto"/>
              <w:bottom w:val="single" w:sz="4" w:space="0" w:color="auto"/>
              <w:right w:val="single" w:sz="4" w:space="0" w:color="auto"/>
            </w:tcBorders>
            <w:hideMark/>
          </w:tcPr>
          <w:p w14:paraId="1C852C0A" w14:textId="77777777" w:rsidR="00FD7C78" w:rsidRDefault="00FD7C78" w:rsidP="0032250F">
            <w:pPr>
              <w:spacing w:after="0" w:line="240" w:lineRule="auto"/>
              <w:rPr>
                <w:rFonts w:cstheme="minorHAnsi"/>
                <w:szCs w:val="20"/>
              </w:rPr>
            </w:pPr>
            <w:r>
              <w:rPr>
                <w:rFonts w:cstheme="minorHAnsi"/>
                <w:szCs w:val="20"/>
              </w:rPr>
              <w:t>Besoin total</w:t>
            </w:r>
          </w:p>
        </w:tc>
        <w:tc>
          <w:tcPr>
            <w:tcW w:w="5473" w:type="dxa"/>
            <w:tcBorders>
              <w:top w:val="single" w:sz="4" w:space="0" w:color="auto"/>
              <w:left w:val="single" w:sz="4" w:space="0" w:color="auto"/>
              <w:bottom w:val="single" w:sz="4" w:space="0" w:color="auto"/>
              <w:right w:val="single" w:sz="4" w:space="0" w:color="auto"/>
            </w:tcBorders>
            <w:hideMark/>
          </w:tcPr>
          <w:p w14:paraId="3BF74D75" w14:textId="77777777" w:rsidR="00FD7C78" w:rsidRDefault="00FD7C78" w:rsidP="0032250F">
            <w:pPr>
              <w:spacing w:after="0" w:line="240" w:lineRule="auto"/>
              <w:rPr>
                <w:rFonts w:cstheme="minorHAnsi"/>
                <w:szCs w:val="20"/>
              </w:rPr>
            </w:pPr>
            <w:r>
              <w:rPr>
                <w:rFonts w:cstheme="minorHAnsi"/>
                <w:szCs w:val="20"/>
              </w:rPr>
              <w:t xml:space="preserve">Besoin en </w:t>
            </w:r>
            <w:proofErr w:type="spellStart"/>
            <w:r>
              <w:rPr>
                <w:rFonts w:cstheme="minorHAnsi"/>
                <w:szCs w:val="20"/>
              </w:rPr>
              <w:t>EMt</w:t>
            </w:r>
            <w:proofErr w:type="spellEnd"/>
            <w:r>
              <w:rPr>
                <w:rFonts w:cstheme="minorHAnsi"/>
                <w:szCs w:val="20"/>
              </w:rPr>
              <w:t xml:space="preserve"> quotidien en moyenne pendant la gestation</w:t>
            </w:r>
          </w:p>
          <w:p w14:paraId="19634278" w14:textId="77777777" w:rsidR="00FD7C78" w:rsidRDefault="00FD7C78" w:rsidP="0032250F">
            <w:pPr>
              <w:spacing w:after="0" w:line="240" w:lineRule="auto"/>
              <w:rPr>
                <w:rFonts w:cstheme="minorHAnsi"/>
                <w:szCs w:val="20"/>
              </w:rPr>
            </w:pPr>
            <w:r>
              <w:rPr>
                <w:rFonts w:cstheme="minorHAnsi"/>
                <w:szCs w:val="20"/>
              </w:rPr>
              <w:t>= entretien + activité + réserves + portée</w:t>
            </w:r>
          </w:p>
          <w:p w14:paraId="1966EAAB" w14:textId="77777777" w:rsidR="00FD7C78" w:rsidRDefault="00FD7C78" w:rsidP="0032250F">
            <w:pPr>
              <w:spacing w:after="0" w:line="240" w:lineRule="auto"/>
              <w:rPr>
                <w:rFonts w:cstheme="minorHAnsi"/>
                <w:szCs w:val="20"/>
              </w:rPr>
            </w:pPr>
            <w:r>
              <w:rPr>
                <w:rFonts w:cstheme="minorHAnsi"/>
                <w:szCs w:val="20"/>
              </w:rPr>
              <w:t>= (17) + (19) + (24) + (25)</w:t>
            </w:r>
          </w:p>
          <w:p w14:paraId="56B6226C" w14:textId="77777777" w:rsidR="00B47CB8" w:rsidRDefault="00B47CB8" w:rsidP="0032250F">
            <w:pPr>
              <w:spacing w:after="0" w:line="240" w:lineRule="auto"/>
              <w:rPr>
                <w:rFonts w:cstheme="minorHAnsi"/>
                <w:szCs w:val="20"/>
              </w:rPr>
            </w:pPr>
          </w:p>
          <w:p w14:paraId="0FF9BB94" w14:textId="268851C8" w:rsidR="00B47CB8" w:rsidRDefault="00B47CB8" w:rsidP="0032250F">
            <w:pPr>
              <w:spacing w:after="0" w:line="240" w:lineRule="auto"/>
              <w:rPr>
                <w:rFonts w:cstheme="minorHAnsi"/>
                <w:szCs w:val="20"/>
              </w:rPr>
            </w:pPr>
          </w:p>
        </w:tc>
      </w:tr>
      <w:tr w:rsidR="00FD7C78" w14:paraId="129AFB0A" w14:textId="77777777" w:rsidTr="0032250F">
        <w:tc>
          <w:tcPr>
            <w:tcW w:w="9351"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70AC101" w14:textId="77777777" w:rsidR="00FD7C78" w:rsidRDefault="00FD7C78" w:rsidP="0032250F">
            <w:pPr>
              <w:spacing w:after="0" w:line="240" w:lineRule="auto"/>
              <w:rPr>
                <w:rFonts w:cstheme="minorHAnsi"/>
                <w:color w:val="FFFFFF" w:themeColor="background1"/>
                <w:szCs w:val="20"/>
              </w:rPr>
            </w:pPr>
            <w:r>
              <w:rPr>
                <w:rFonts w:cstheme="minorHAnsi"/>
                <w:color w:val="FFFFFF" w:themeColor="background1"/>
                <w:szCs w:val="20"/>
              </w:rPr>
              <w:t>Calcul de la ration moyenne à apporter selon les caractéristiques de l’aliment</w:t>
            </w:r>
          </w:p>
        </w:tc>
      </w:tr>
      <w:tr w:rsidR="00FD7C78" w14:paraId="0BB771E4" w14:textId="77777777" w:rsidTr="0032250F">
        <w:tc>
          <w:tcPr>
            <w:tcW w:w="1751" w:type="dxa"/>
            <w:tcBorders>
              <w:top w:val="single" w:sz="4" w:space="0" w:color="auto"/>
              <w:left w:val="single" w:sz="4" w:space="0" w:color="auto"/>
              <w:bottom w:val="single" w:sz="4" w:space="0" w:color="auto"/>
              <w:right w:val="single" w:sz="4" w:space="0" w:color="auto"/>
            </w:tcBorders>
            <w:hideMark/>
          </w:tcPr>
          <w:p w14:paraId="5E9D6089" w14:textId="77777777" w:rsidR="00FD7C78" w:rsidRDefault="00FD7C78" w:rsidP="0032250F">
            <w:pPr>
              <w:spacing w:after="0" w:line="240" w:lineRule="auto"/>
              <w:rPr>
                <w:rFonts w:cstheme="minorHAnsi"/>
                <w:color w:val="auto"/>
                <w:szCs w:val="20"/>
              </w:rPr>
            </w:pPr>
            <w:r>
              <w:rPr>
                <w:rFonts w:cstheme="minorHAnsi"/>
                <w:szCs w:val="20"/>
              </w:rPr>
              <w:lastRenderedPageBreak/>
              <w:t>27</w:t>
            </w:r>
          </w:p>
        </w:tc>
        <w:tc>
          <w:tcPr>
            <w:tcW w:w="2127" w:type="dxa"/>
            <w:tcBorders>
              <w:top w:val="single" w:sz="4" w:space="0" w:color="auto"/>
              <w:left w:val="single" w:sz="4" w:space="0" w:color="auto"/>
              <w:bottom w:val="single" w:sz="4" w:space="0" w:color="auto"/>
              <w:right w:val="single" w:sz="4" w:space="0" w:color="auto"/>
            </w:tcBorders>
            <w:hideMark/>
          </w:tcPr>
          <w:p w14:paraId="568D408F" w14:textId="5119E906" w:rsidR="00FD7C78" w:rsidRDefault="00FD7C78" w:rsidP="00B47CB8">
            <w:pPr>
              <w:spacing w:after="0" w:line="240" w:lineRule="auto"/>
              <w:jc w:val="left"/>
              <w:rPr>
                <w:rFonts w:cstheme="minorHAnsi"/>
                <w:szCs w:val="20"/>
              </w:rPr>
            </w:pPr>
            <w:r>
              <w:rPr>
                <w:rFonts w:cstheme="minorHAnsi"/>
                <w:szCs w:val="20"/>
              </w:rPr>
              <w:t xml:space="preserve">Ration moyenne </w:t>
            </w:r>
            <w:r w:rsidR="00B47CB8">
              <w:rPr>
                <w:rFonts w:cstheme="minorHAnsi"/>
                <w:szCs w:val="20"/>
              </w:rPr>
              <w:br/>
            </w:r>
            <w:r>
              <w:rPr>
                <w:rFonts w:cstheme="minorHAnsi"/>
                <w:szCs w:val="20"/>
              </w:rPr>
              <w:t>à apporter</w:t>
            </w:r>
          </w:p>
        </w:tc>
        <w:tc>
          <w:tcPr>
            <w:tcW w:w="5473" w:type="dxa"/>
            <w:tcBorders>
              <w:top w:val="single" w:sz="4" w:space="0" w:color="auto"/>
              <w:left w:val="single" w:sz="4" w:space="0" w:color="auto"/>
              <w:bottom w:val="single" w:sz="4" w:space="0" w:color="auto"/>
              <w:right w:val="single" w:sz="4" w:space="0" w:color="auto"/>
            </w:tcBorders>
            <w:hideMark/>
          </w:tcPr>
          <w:p w14:paraId="03F29129" w14:textId="77777777" w:rsidR="00FD7C78" w:rsidRDefault="00FD7C78" w:rsidP="0032250F">
            <w:pPr>
              <w:spacing w:after="0" w:line="240" w:lineRule="auto"/>
              <w:rPr>
                <w:rFonts w:cstheme="minorHAnsi"/>
                <w:szCs w:val="20"/>
              </w:rPr>
            </w:pPr>
            <w:r>
              <w:rPr>
                <w:rFonts w:cstheme="minorHAnsi"/>
                <w:szCs w:val="20"/>
              </w:rPr>
              <w:t xml:space="preserve">Besoin total en </w:t>
            </w:r>
            <w:proofErr w:type="spellStart"/>
            <w:r>
              <w:rPr>
                <w:rFonts w:cstheme="minorHAnsi"/>
                <w:szCs w:val="20"/>
              </w:rPr>
              <w:t>EMt</w:t>
            </w:r>
            <w:proofErr w:type="spellEnd"/>
            <w:r>
              <w:rPr>
                <w:rFonts w:cstheme="minorHAnsi"/>
                <w:szCs w:val="20"/>
              </w:rPr>
              <w:t xml:space="preserve"> (26) multiplié par le rapport </w:t>
            </w:r>
            <w:proofErr w:type="spellStart"/>
            <w:r>
              <w:rPr>
                <w:rFonts w:cstheme="minorHAnsi"/>
                <w:szCs w:val="20"/>
              </w:rPr>
              <w:t>ENt</w:t>
            </w:r>
            <w:proofErr w:type="spellEnd"/>
            <w:r>
              <w:rPr>
                <w:rFonts w:cstheme="minorHAnsi"/>
                <w:szCs w:val="20"/>
              </w:rPr>
              <w:t>/</w:t>
            </w:r>
            <w:proofErr w:type="spellStart"/>
            <w:r>
              <w:rPr>
                <w:rFonts w:cstheme="minorHAnsi"/>
                <w:szCs w:val="20"/>
              </w:rPr>
              <w:t>EMt</w:t>
            </w:r>
            <w:proofErr w:type="spellEnd"/>
            <w:r>
              <w:rPr>
                <w:rFonts w:cstheme="minorHAnsi"/>
                <w:szCs w:val="20"/>
              </w:rPr>
              <w:t xml:space="preserve"> dans l’aliment (7), divisé par la teneur en </w:t>
            </w:r>
            <w:proofErr w:type="spellStart"/>
            <w:r>
              <w:rPr>
                <w:rFonts w:cstheme="minorHAnsi"/>
                <w:szCs w:val="20"/>
              </w:rPr>
              <w:t>ENt</w:t>
            </w:r>
            <w:proofErr w:type="spellEnd"/>
            <w:r>
              <w:rPr>
                <w:rFonts w:cstheme="minorHAnsi"/>
                <w:szCs w:val="20"/>
              </w:rPr>
              <w:t xml:space="preserve"> de l’aliment (8) Ration moyenne exprimée en kg/j = (26) x (7)/100 / (8)</w:t>
            </w:r>
          </w:p>
        </w:tc>
      </w:tr>
    </w:tbl>
    <w:p w14:paraId="179900D0" w14:textId="77777777" w:rsidR="00FD7C78" w:rsidRPr="00EE4249" w:rsidRDefault="00FD7C78" w:rsidP="00FD7C78"/>
    <w:p w14:paraId="50D92352" w14:textId="77777777" w:rsidR="00FD7C78" w:rsidRPr="00FD7C78" w:rsidRDefault="00FD7C78" w:rsidP="00FD7C78"/>
    <w:p w14:paraId="1270890F" w14:textId="393D77D3" w:rsidR="00042BD3" w:rsidRDefault="00042BD3" w:rsidP="00042BD3"/>
    <w:p w14:paraId="4DD4DA05" w14:textId="77777777" w:rsidR="00213C62" w:rsidRDefault="00213C62" w:rsidP="00D56E7C">
      <w:pPr>
        <w:spacing w:after="160" w:line="259" w:lineRule="auto"/>
        <w:ind w:left="0" w:right="0" w:firstLine="0"/>
        <w:jc w:val="right"/>
        <w:rPr>
          <w:b/>
          <w:sz w:val="36"/>
          <w:szCs w:val="36"/>
        </w:rPr>
      </w:pPr>
    </w:p>
    <w:p w14:paraId="707CFA8A" w14:textId="77777777" w:rsidR="00213C62" w:rsidRDefault="00213C62" w:rsidP="00D56E7C">
      <w:pPr>
        <w:spacing w:after="160" w:line="259" w:lineRule="auto"/>
        <w:ind w:left="0" w:right="0" w:firstLine="0"/>
        <w:jc w:val="right"/>
        <w:rPr>
          <w:b/>
          <w:sz w:val="36"/>
          <w:szCs w:val="36"/>
        </w:rPr>
      </w:pPr>
    </w:p>
    <w:p w14:paraId="1FE19367" w14:textId="77777777" w:rsidR="00213C62" w:rsidRDefault="00213C62" w:rsidP="00D56E7C">
      <w:pPr>
        <w:spacing w:after="160" w:line="259" w:lineRule="auto"/>
        <w:ind w:left="0" w:right="0" w:firstLine="0"/>
        <w:jc w:val="right"/>
        <w:rPr>
          <w:b/>
          <w:sz w:val="36"/>
          <w:szCs w:val="36"/>
        </w:rPr>
      </w:pPr>
    </w:p>
    <w:p w14:paraId="74DC8DCD" w14:textId="77777777" w:rsidR="00B47CB8" w:rsidRDefault="00B47CB8">
      <w:pPr>
        <w:spacing w:after="160" w:line="259" w:lineRule="auto"/>
        <w:ind w:left="0" w:right="0" w:firstLine="0"/>
        <w:jc w:val="left"/>
        <w:rPr>
          <w:b/>
          <w:sz w:val="36"/>
          <w:szCs w:val="36"/>
        </w:rPr>
      </w:pPr>
      <w:r>
        <w:rPr>
          <w:b/>
          <w:sz w:val="36"/>
          <w:szCs w:val="36"/>
        </w:rPr>
        <w:br w:type="page"/>
      </w:r>
    </w:p>
    <w:p w14:paraId="07EC99D4" w14:textId="72990EE0" w:rsidR="0064219A" w:rsidRDefault="0064219A" w:rsidP="00D56E7C">
      <w:pPr>
        <w:spacing w:after="160" w:line="259" w:lineRule="auto"/>
        <w:ind w:left="0" w:right="0" w:firstLine="0"/>
        <w:jc w:val="right"/>
        <w:rPr>
          <w:b/>
          <w:sz w:val="36"/>
          <w:szCs w:val="36"/>
        </w:rPr>
      </w:pPr>
      <w:r>
        <w:rPr>
          <w:b/>
          <w:sz w:val="36"/>
          <w:szCs w:val="36"/>
        </w:rPr>
        <w:lastRenderedPageBreak/>
        <w:t>RÉFÉRENCES</w:t>
      </w:r>
    </w:p>
    <w:p w14:paraId="6D0D04F3" w14:textId="77777777" w:rsidR="00D86730" w:rsidRDefault="00D86730" w:rsidP="00D86730">
      <w:pPr>
        <w:ind w:left="-5"/>
        <w:rPr>
          <w:lang w:val="en-US"/>
        </w:rPr>
      </w:pPr>
    </w:p>
    <w:p w14:paraId="6627AE02" w14:textId="77777777" w:rsidR="00D86730" w:rsidRDefault="00D86730" w:rsidP="00D86730">
      <w:pPr>
        <w:ind w:left="-5"/>
        <w:rPr>
          <w:lang w:val="en-US"/>
        </w:rPr>
      </w:pPr>
    </w:p>
    <w:p w14:paraId="2AFCCF0F" w14:textId="3EFDA42C" w:rsidR="001C086C" w:rsidRDefault="00D77D1D" w:rsidP="001C086C">
      <w:pPr>
        <w:spacing w:after="120" w:line="247" w:lineRule="auto"/>
        <w:ind w:left="11" w:hanging="11"/>
      </w:pPr>
      <w:r>
        <w:t>D. Sauvant</w:t>
      </w:r>
      <w:r w:rsidR="00CC1BCD">
        <w:t xml:space="preserve">, </w:t>
      </w:r>
      <w:r>
        <w:t>S. Giger-Reverdin</w:t>
      </w:r>
      <w:r w:rsidR="00CC1BCD">
        <w:t xml:space="preserve">, </w:t>
      </w:r>
      <w:r>
        <w:t xml:space="preserve">M. </w:t>
      </w:r>
      <w:proofErr w:type="spellStart"/>
      <w:r w:rsidR="00CC1BCD">
        <w:t>Boval</w:t>
      </w:r>
      <w:proofErr w:type="spellEnd"/>
      <w:r w:rsidR="00F14947">
        <w:t>,</w:t>
      </w:r>
      <w:r w:rsidR="00CC1BCD" w:rsidRPr="00D22034">
        <w:t xml:space="preserve"> </w:t>
      </w:r>
      <w:r w:rsidR="00CC1BCD">
        <w:t>« </w:t>
      </w:r>
      <w:r w:rsidR="00CC1BCD" w:rsidRPr="00D22034">
        <w:t>Le comportement masticatoire des ruminants, indice de bien-être et/ou critère de productivité ?</w:t>
      </w:r>
      <w:r w:rsidR="00CC1BCD">
        <w:t> »</w:t>
      </w:r>
      <w:r w:rsidR="00166757">
        <w:t>,</w:t>
      </w:r>
      <w:r w:rsidR="00CC1BCD" w:rsidRPr="00D22034">
        <w:t xml:space="preserve"> </w:t>
      </w:r>
      <w:r w:rsidR="00CC1BCD" w:rsidRPr="00C52F05">
        <w:t>In</w:t>
      </w:r>
      <w:r w:rsidR="00AD463C" w:rsidRPr="00C52F05">
        <w:t xml:space="preserve"> </w:t>
      </w:r>
      <w:r w:rsidR="00CC1BCD" w:rsidRPr="00C52F05">
        <w:t>:</w:t>
      </w:r>
      <w:r w:rsidR="00CC1BCD" w:rsidRPr="00D22034">
        <w:t xml:space="preserve"> </w:t>
      </w:r>
      <w:r w:rsidR="00CC1BCD" w:rsidRPr="00582682">
        <w:rPr>
          <w:i/>
        </w:rPr>
        <w:t>Rencontres Autour Des Rec</w:t>
      </w:r>
      <w:r w:rsidR="00582682" w:rsidRPr="00582682">
        <w:rPr>
          <w:i/>
        </w:rPr>
        <w:t>herches Sur Les Ruminants (3R)</w:t>
      </w:r>
      <w:r w:rsidR="00CC1BCD">
        <w:t>,</w:t>
      </w:r>
      <w:r w:rsidR="00CC1BCD" w:rsidRPr="00D22034">
        <w:t xml:space="preserve"> </w:t>
      </w:r>
      <w:r w:rsidR="00582682">
        <w:t xml:space="preserve">24, </w:t>
      </w:r>
      <w:r w:rsidR="00CC1BCD" w:rsidRPr="00D22034">
        <w:t>Institut de l’</w:t>
      </w:r>
      <w:r w:rsidR="00CC1BCD">
        <w:t>É</w:t>
      </w:r>
      <w:r w:rsidR="00CC1BCD" w:rsidRPr="00D22034">
        <w:t>levage - I</w:t>
      </w:r>
      <w:r w:rsidR="00E44D61" w:rsidRPr="00D22034">
        <w:t>nra</w:t>
      </w:r>
      <w:r w:rsidR="00CC1BCD" w:rsidRPr="00D22034">
        <w:t xml:space="preserve">, </w:t>
      </w:r>
      <w:r w:rsidR="00F14947">
        <w:t>2018.</w:t>
      </w:r>
    </w:p>
    <w:p w14:paraId="164C75F7" w14:textId="3AEE52DF" w:rsidR="001C086C" w:rsidRPr="001C086C" w:rsidRDefault="001C086C" w:rsidP="001C086C">
      <w:pPr>
        <w:spacing w:after="120" w:line="247" w:lineRule="auto"/>
        <w:ind w:left="11" w:hanging="11"/>
        <w:rPr>
          <w:rFonts w:asciiTheme="minorHAnsi" w:eastAsiaTheme="minorEastAsia" w:hAnsiTheme="minorHAnsi" w:cstheme="minorHAnsi"/>
          <w:color w:val="auto"/>
          <w:szCs w:val="20"/>
        </w:rPr>
      </w:pPr>
      <w:r w:rsidRPr="0092003A">
        <w:rPr>
          <w:rFonts w:asciiTheme="minorHAnsi" w:hAnsiTheme="minorHAnsi" w:cstheme="minorHAnsi"/>
        </w:rPr>
        <w:t>J.</w:t>
      </w:r>
      <w:r w:rsidR="00C52F05">
        <w:rPr>
          <w:rFonts w:asciiTheme="minorHAnsi" w:hAnsiTheme="minorHAnsi" w:cstheme="minorHAnsi"/>
        </w:rPr>
        <w:t>-</w:t>
      </w:r>
      <w:r w:rsidRPr="0092003A">
        <w:rPr>
          <w:rFonts w:asciiTheme="minorHAnsi" w:hAnsiTheme="minorHAnsi" w:cstheme="minorHAnsi"/>
        </w:rPr>
        <w:t xml:space="preserve">Y. </w:t>
      </w:r>
      <w:proofErr w:type="spellStart"/>
      <w:r w:rsidRPr="0092003A">
        <w:rPr>
          <w:rFonts w:asciiTheme="minorHAnsi" w:hAnsiTheme="minorHAnsi" w:cstheme="minorHAnsi"/>
        </w:rPr>
        <w:t>Dourmad</w:t>
      </w:r>
      <w:proofErr w:type="spellEnd"/>
      <w:r w:rsidRPr="0092003A">
        <w:rPr>
          <w:rFonts w:asciiTheme="minorHAnsi" w:hAnsiTheme="minorHAnsi" w:cstheme="minorHAnsi"/>
        </w:rPr>
        <w:t xml:space="preserve">, M. </w:t>
      </w:r>
      <w:r w:rsidR="00AF5266">
        <w:rPr>
          <w:rFonts w:asciiTheme="minorHAnsi" w:hAnsiTheme="minorHAnsi" w:cstheme="minorHAnsi"/>
        </w:rPr>
        <w:t>É</w:t>
      </w:r>
      <w:r w:rsidRPr="0092003A">
        <w:rPr>
          <w:rFonts w:asciiTheme="minorHAnsi" w:hAnsiTheme="minorHAnsi" w:cstheme="minorHAnsi"/>
        </w:rPr>
        <w:t xml:space="preserve">tienne, J. </w:t>
      </w:r>
      <w:proofErr w:type="spellStart"/>
      <w:r w:rsidRPr="0092003A">
        <w:rPr>
          <w:rFonts w:asciiTheme="minorHAnsi" w:hAnsiTheme="minorHAnsi" w:cstheme="minorHAnsi"/>
        </w:rPr>
        <w:t>Noblet</w:t>
      </w:r>
      <w:proofErr w:type="spellEnd"/>
      <w:r w:rsidRPr="0092003A">
        <w:rPr>
          <w:rFonts w:asciiTheme="minorHAnsi" w:hAnsiTheme="minorHAnsi" w:cstheme="minorHAnsi"/>
        </w:rPr>
        <w:t>, D. Causeur, « </w:t>
      </w:r>
      <w:r w:rsidRPr="0092003A">
        <w:rPr>
          <w:rFonts w:asciiTheme="minorHAnsi" w:eastAsiaTheme="minorEastAsia" w:hAnsiTheme="minorHAnsi" w:cstheme="minorHAnsi"/>
          <w:color w:val="auto"/>
          <w:szCs w:val="20"/>
        </w:rPr>
        <w:t>Prédiction de la composition chimique des truies reproductrices à partir du poids vif et de l'épaisseur de lard dorsal</w:t>
      </w:r>
      <w:r>
        <w:rPr>
          <w:rFonts w:asciiTheme="minorHAnsi" w:eastAsiaTheme="minorEastAsia" w:hAnsiTheme="minorHAnsi" w:cstheme="minorHAnsi"/>
          <w:color w:val="auto"/>
          <w:szCs w:val="20"/>
        </w:rPr>
        <w:t xml:space="preserve"> </w:t>
      </w:r>
      <w:r w:rsidRPr="0092003A">
        <w:rPr>
          <w:rFonts w:asciiTheme="minorHAnsi" w:eastAsiaTheme="minorEastAsia" w:hAnsiTheme="minorHAnsi" w:cstheme="minorHAnsi"/>
          <w:color w:val="auto"/>
          <w:szCs w:val="20"/>
        </w:rPr>
        <w:t xml:space="preserve">: application à la définition des besoins énergétiques. », In : </w:t>
      </w:r>
      <w:r w:rsidRPr="00A11D14">
        <w:rPr>
          <w:rFonts w:asciiTheme="minorHAnsi" w:eastAsiaTheme="minorEastAsia" w:hAnsiTheme="minorHAnsi" w:cstheme="minorHAnsi"/>
          <w:i/>
          <w:color w:val="auto"/>
          <w:szCs w:val="20"/>
        </w:rPr>
        <w:t>Journées de la Recherche Porcine</w:t>
      </w:r>
      <w:r w:rsidRPr="0092003A">
        <w:rPr>
          <w:rFonts w:asciiTheme="minorHAnsi" w:eastAsiaTheme="minorEastAsia" w:hAnsiTheme="minorHAnsi" w:cstheme="minorHAnsi"/>
          <w:color w:val="auto"/>
          <w:szCs w:val="20"/>
        </w:rPr>
        <w:t xml:space="preserve">, </w:t>
      </w:r>
      <w:r w:rsidR="00582682" w:rsidRPr="0092003A">
        <w:rPr>
          <w:rFonts w:asciiTheme="minorHAnsi" w:eastAsiaTheme="minorEastAsia" w:hAnsiTheme="minorHAnsi" w:cstheme="minorHAnsi"/>
          <w:color w:val="auto"/>
          <w:szCs w:val="20"/>
        </w:rPr>
        <w:t xml:space="preserve">29, 255-262, </w:t>
      </w:r>
      <w:r w:rsidRPr="0092003A">
        <w:rPr>
          <w:rFonts w:asciiTheme="minorHAnsi" w:eastAsiaTheme="minorEastAsia" w:hAnsiTheme="minorHAnsi" w:cstheme="minorHAnsi"/>
          <w:color w:val="auto"/>
          <w:szCs w:val="20"/>
        </w:rPr>
        <w:t xml:space="preserve">1997. </w:t>
      </w:r>
    </w:p>
    <w:p w14:paraId="7A557E9C" w14:textId="19E62235" w:rsidR="001C086C" w:rsidRPr="0092003A" w:rsidRDefault="001C086C" w:rsidP="001C086C">
      <w:pPr>
        <w:spacing w:after="120" w:line="247" w:lineRule="auto"/>
        <w:ind w:left="11" w:hanging="11"/>
        <w:rPr>
          <w:rFonts w:asciiTheme="minorHAnsi" w:hAnsiTheme="minorHAnsi" w:cstheme="minorHAnsi"/>
          <w:lang w:val="en-US"/>
        </w:rPr>
      </w:pPr>
      <w:r w:rsidRPr="0092003A">
        <w:rPr>
          <w:rFonts w:asciiTheme="minorHAnsi" w:hAnsiTheme="minorHAnsi" w:cstheme="minorHAnsi"/>
          <w:lang w:val="en-US"/>
        </w:rPr>
        <w:t xml:space="preserve">J. </w:t>
      </w:r>
      <w:proofErr w:type="spellStart"/>
      <w:r w:rsidRPr="0092003A">
        <w:rPr>
          <w:rFonts w:asciiTheme="minorHAnsi" w:hAnsiTheme="minorHAnsi" w:cstheme="minorHAnsi"/>
          <w:lang w:val="en-US"/>
        </w:rPr>
        <w:t>Noblet</w:t>
      </w:r>
      <w:proofErr w:type="spellEnd"/>
      <w:r w:rsidRPr="0092003A">
        <w:rPr>
          <w:rFonts w:asciiTheme="minorHAnsi" w:hAnsiTheme="minorHAnsi" w:cstheme="minorHAnsi"/>
          <w:lang w:val="en-US"/>
        </w:rPr>
        <w:t xml:space="preserve">, M. </w:t>
      </w:r>
      <w:r w:rsidR="00193D06">
        <w:rPr>
          <w:rFonts w:asciiTheme="minorHAnsi" w:hAnsiTheme="minorHAnsi" w:cstheme="minorHAnsi"/>
        </w:rPr>
        <w:t>É</w:t>
      </w:r>
      <w:proofErr w:type="spellStart"/>
      <w:r w:rsidRPr="0092003A">
        <w:rPr>
          <w:rFonts w:asciiTheme="minorHAnsi" w:hAnsiTheme="minorHAnsi" w:cstheme="minorHAnsi"/>
          <w:lang w:val="en-US"/>
        </w:rPr>
        <w:t>tienne</w:t>
      </w:r>
      <w:proofErr w:type="spellEnd"/>
      <w:r w:rsidRPr="0092003A">
        <w:rPr>
          <w:rFonts w:asciiTheme="minorHAnsi" w:hAnsiTheme="minorHAnsi" w:cstheme="minorHAnsi"/>
          <w:lang w:val="en-US"/>
        </w:rPr>
        <w:t>, « </w:t>
      </w:r>
      <w:r w:rsidRPr="0092003A">
        <w:rPr>
          <w:rFonts w:asciiTheme="minorHAnsi" w:eastAsiaTheme="minorEastAsia" w:hAnsiTheme="minorHAnsi" w:cstheme="minorHAnsi"/>
          <w:color w:val="auto"/>
          <w:szCs w:val="20"/>
          <w:lang w:val="en-US"/>
        </w:rPr>
        <w:t xml:space="preserve">Metabolic utilization of energy and maintenance requirements in pregnant sows », </w:t>
      </w:r>
      <w:r w:rsidR="00541C23">
        <w:rPr>
          <w:rFonts w:asciiTheme="minorHAnsi" w:eastAsiaTheme="minorEastAsia" w:hAnsiTheme="minorHAnsi" w:cstheme="minorHAnsi"/>
          <w:color w:val="auto"/>
          <w:szCs w:val="20"/>
          <w:lang w:val="en-US"/>
        </w:rPr>
        <w:br/>
      </w:r>
      <w:proofErr w:type="gramStart"/>
      <w:r w:rsidRPr="0092003A">
        <w:rPr>
          <w:rFonts w:asciiTheme="minorHAnsi" w:eastAsiaTheme="minorEastAsia" w:hAnsiTheme="minorHAnsi" w:cstheme="minorHAnsi"/>
          <w:color w:val="auto"/>
          <w:szCs w:val="20"/>
          <w:lang w:val="en-US"/>
        </w:rPr>
        <w:t>In :</w:t>
      </w:r>
      <w:proofErr w:type="gramEnd"/>
      <w:r w:rsidRPr="0092003A">
        <w:rPr>
          <w:rFonts w:asciiTheme="minorHAnsi" w:eastAsiaTheme="minorEastAsia" w:hAnsiTheme="minorHAnsi" w:cstheme="minorHAnsi"/>
          <w:color w:val="auto"/>
          <w:szCs w:val="20"/>
          <w:lang w:val="en-US"/>
        </w:rPr>
        <w:t xml:space="preserve"> </w:t>
      </w:r>
      <w:r w:rsidRPr="00752598">
        <w:rPr>
          <w:rFonts w:asciiTheme="minorHAnsi" w:eastAsiaTheme="minorEastAsia" w:hAnsiTheme="minorHAnsi" w:cstheme="minorHAnsi"/>
          <w:i/>
          <w:color w:val="auto"/>
          <w:szCs w:val="20"/>
          <w:lang w:val="en-US"/>
        </w:rPr>
        <w:t>Livestock Production Science</w:t>
      </w:r>
      <w:r w:rsidRPr="0092003A">
        <w:rPr>
          <w:rFonts w:asciiTheme="minorHAnsi" w:eastAsiaTheme="minorEastAsia" w:hAnsiTheme="minorHAnsi" w:cstheme="minorHAnsi"/>
          <w:color w:val="auto"/>
          <w:szCs w:val="20"/>
          <w:lang w:val="en-US"/>
        </w:rPr>
        <w:t xml:space="preserve">, </w:t>
      </w:r>
      <w:r w:rsidR="00752598" w:rsidRPr="0092003A">
        <w:rPr>
          <w:rFonts w:asciiTheme="minorHAnsi" w:eastAsiaTheme="minorEastAsia" w:hAnsiTheme="minorHAnsi" w:cstheme="minorHAnsi"/>
          <w:color w:val="auto"/>
          <w:szCs w:val="20"/>
          <w:lang w:val="en-US"/>
        </w:rPr>
        <w:t xml:space="preserve">16, 243-257, </w:t>
      </w:r>
      <w:r w:rsidRPr="0092003A">
        <w:rPr>
          <w:rFonts w:asciiTheme="minorHAnsi" w:hAnsiTheme="minorHAnsi" w:cstheme="minorHAnsi"/>
          <w:lang w:val="en-US"/>
        </w:rPr>
        <w:t>1987.</w:t>
      </w:r>
    </w:p>
    <w:p w14:paraId="3CE7326A" w14:textId="7310A064" w:rsidR="001C086C" w:rsidRPr="0092003A" w:rsidRDefault="001C086C" w:rsidP="001C086C">
      <w:pPr>
        <w:rPr>
          <w:rFonts w:asciiTheme="minorHAnsi" w:hAnsiTheme="minorHAnsi" w:cstheme="minorHAnsi"/>
        </w:rPr>
      </w:pPr>
      <w:r w:rsidRPr="0092003A">
        <w:rPr>
          <w:rFonts w:asciiTheme="minorHAnsi" w:hAnsiTheme="minorHAnsi" w:cstheme="minorHAnsi"/>
        </w:rPr>
        <w:t xml:space="preserve">N. </w:t>
      </w:r>
      <w:proofErr w:type="spellStart"/>
      <w:r w:rsidRPr="0092003A">
        <w:rPr>
          <w:rFonts w:asciiTheme="minorHAnsi" w:hAnsiTheme="minorHAnsi" w:cstheme="minorHAnsi"/>
        </w:rPr>
        <w:t>Quiniou</w:t>
      </w:r>
      <w:proofErr w:type="spellEnd"/>
      <w:r w:rsidRPr="0092003A">
        <w:rPr>
          <w:rFonts w:asciiTheme="minorHAnsi" w:hAnsiTheme="minorHAnsi" w:cstheme="minorHAnsi"/>
        </w:rPr>
        <w:t xml:space="preserve">, « Modélisation de l'évolution moyenne du poids vif après </w:t>
      </w:r>
      <w:proofErr w:type="gramStart"/>
      <w:r w:rsidRPr="0092003A">
        <w:rPr>
          <w:rFonts w:asciiTheme="minorHAnsi" w:hAnsiTheme="minorHAnsi" w:cstheme="minorHAnsi"/>
        </w:rPr>
        <w:t>la mise bas</w:t>
      </w:r>
      <w:proofErr w:type="gramEnd"/>
      <w:r w:rsidRPr="0092003A">
        <w:rPr>
          <w:rFonts w:asciiTheme="minorHAnsi" w:hAnsiTheme="minorHAnsi" w:cstheme="minorHAnsi"/>
        </w:rPr>
        <w:t xml:space="preserve"> selon l'âge chez des truies croisées Large White x </w:t>
      </w:r>
      <w:proofErr w:type="spellStart"/>
      <w:r w:rsidRPr="0092003A">
        <w:rPr>
          <w:rFonts w:asciiTheme="minorHAnsi" w:hAnsiTheme="minorHAnsi" w:cstheme="minorHAnsi"/>
        </w:rPr>
        <w:t>Landrace</w:t>
      </w:r>
      <w:proofErr w:type="spellEnd"/>
      <w:r w:rsidRPr="0092003A">
        <w:rPr>
          <w:rFonts w:asciiTheme="minorHAnsi" w:hAnsiTheme="minorHAnsi" w:cstheme="minorHAnsi"/>
        </w:rPr>
        <w:t>. », In </w:t>
      </w:r>
      <w:r w:rsidRPr="00647F1B">
        <w:rPr>
          <w:rFonts w:asciiTheme="minorHAnsi" w:hAnsiTheme="minorHAnsi" w:cstheme="minorHAnsi"/>
        </w:rPr>
        <w:t>:</w:t>
      </w:r>
      <w:r w:rsidR="00647F1B" w:rsidRPr="00647F1B">
        <w:rPr>
          <w:rFonts w:asciiTheme="minorHAnsi" w:hAnsiTheme="minorHAnsi" w:cstheme="minorHAnsi"/>
        </w:rPr>
        <w:t xml:space="preserve"> </w:t>
      </w:r>
      <w:r w:rsidRPr="00647F1B">
        <w:rPr>
          <w:rFonts w:asciiTheme="minorHAnsi" w:hAnsiTheme="minorHAnsi" w:cstheme="minorHAnsi"/>
          <w:i/>
        </w:rPr>
        <w:t>Journées de la Recherche Porcine</w:t>
      </w:r>
      <w:r w:rsidR="00647F1B">
        <w:rPr>
          <w:rFonts w:asciiTheme="minorHAnsi" w:hAnsiTheme="minorHAnsi" w:cstheme="minorHAnsi"/>
        </w:rPr>
        <w:t xml:space="preserve">, </w:t>
      </w:r>
      <w:r w:rsidR="00647F1B" w:rsidRPr="0092003A">
        <w:rPr>
          <w:rFonts w:asciiTheme="minorHAnsi" w:hAnsiTheme="minorHAnsi" w:cstheme="minorHAnsi"/>
        </w:rPr>
        <w:t>51, 123-128</w:t>
      </w:r>
      <w:r w:rsidRPr="0092003A">
        <w:rPr>
          <w:rFonts w:asciiTheme="minorHAnsi" w:hAnsiTheme="minorHAnsi" w:cstheme="minorHAnsi"/>
        </w:rPr>
        <w:t>.</w:t>
      </w:r>
    </w:p>
    <w:p w14:paraId="4B445A4D" w14:textId="77777777" w:rsidR="001C086C" w:rsidRPr="00D22034" w:rsidRDefault="001C086C" w:rsidP="00CC1BCD"/>
    <w:p w14:paraId="5B860A88" w14:textId="77777777" w:rsidR="00D02D0E" w:rsidRDefault="00D02D0E" w:rsidP="00E56B48">
      <w:pPr>
        <w:spacing w:after="0" w:line="360" w:lineRule="auto"/>
        <w:ind w:left="0" w:right="0" w:firstLine="0"/>
        <w:jc w:val="right"/>
        <w:rPr>
          <w:b/>
          <w:sz w:val="36"/>
          <w:szCs w:val="36"/>
        </w:rPr>
      </w:pPr>
    </w:p>
    <w:p w14:paraId="681D653C" w14:textId="77777777" w:rsidR="00DC2E85" w:rsidRPr="00DC2E85" w:rsidRDefault="00DC2E85" w:rsidP="00DC2E85"/>
    <w:p w14:paraId="47391576" w14:textId="77777777" w:rsidR="0046593A" w:rsidRPr="00F07941" w:rsidRDefault="0046593A" w:rsidP="00231D8D">
      <w:pPr>
        <w:spacing w:after="0" w:line="360" w:lineRule="auto"/>
        <w:ind w:left="0" w:right="0" w:firstLine="0"/>
        <w:jc w:val="right"/>
        <w:rPr>
          <w:b/>
          <w:sz w:val="22"/>
        </w:rPr>
      </w:pPr>
    </w:p>
    <w:sectPr w:rsidR="0046593A" w:rsidRPr="00F07941" w:rsidSect="00A43ED8">
      <w:footerReference w:type="even" r:id="rId8"/>
      <w:footerReference w:type="default" r:id="rId9"/>
      <w:footerReference w:type="first" r:id="rId10"/>
      <w:pgSz w:w="11906" w:h="16838"/>
      <w:pgMar w:top="1417" w:right="1417" w:bottom="1417"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3A31" w14:textId="77777777" w:rsidR="005F66DC" w:rsidRDefault="005F66DC">
      <w:pPr>
        <w:spacing w:after="0" w:line="240" w:lineRule="auto"/>
      </w:pPr>
      <w:r>
        <w:separator/>
      </w:r>
    </w:p>
  </w:endnote>
  <w:endnote w:type="continuationSeparator" w:id="0">
    <w:p w14:paraId="2D1E146B" w14:textId="77777777" w:rsidR="005F66DC" w:rsidRDefault="005F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9D73" w14:textId="4F360291" w:rsidR="005F66DC" w:rsidRDefault="005F66DC">
    <w:pPr>
      <w:tabs>
        <w:tab w:val="center" w:pos="1301"/>
        <w:tab w:val="center" w:pos="5187"/>
        <w:tab w:val="right" w:pos="10006"/>
      </w:tabs>
      <w:spacing w:after="0" w:line="259" w:lineRule="auto"/>
      <w:ind w:left="0" w:right="0" w:firstLine="0"/>
      <w:jc w:val="left"/>
    </w:pPr>
    <w:r>
      <w:tab/>
    </w:r>
    <w:r>
      <w:tab/>
    </w:r>
  </w:p>
  <w:p w14:paraId="62850AE9" w14:textId="34887ACB" w:rsidR="005F66DC" w:rsidRDefault="005F66DC">
    <w:pPr>
      <w:tabs>
        <w:tab w:val="center" w:pos="1246"/>
        <w:tab w:val="right" w:pos="10006"/>
      </w:tabs>
      <w:spacing w:after="0" w:line="259" w:lineRule="auto"/>
      <w:ind w:left="0" w:right="0" w:firstLine="0"/>
      <w:jc w:val="left"/>
    </w:pPr>
    <w:r>
      <w:rPr>
        <w:sz w:val="22"/>
      </w:rPr>
      <w:tab/>
    </w:r>
    <w:r>
      <w:tab/>
    </w:r>
  </w:p>
  <w:p w14:paraId="529A4F00" w14:textId="77777777" w:rsidR="005F66DC" w:rsidRDefault="005F66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17B" w14:textId="5A5EBD1A" w:rsidR="005F66DC" w:rsidRPr="008667F7" w:rsidRDefault="005F66DC">
    <w:pPr>
      <w:pStyle w:val="Pieddepage"/>
      <w:jc w:val="center"/>
      <w:rPr>
        <w:color w:val="A6A6A6" w:themeColor="background1" w:themeShade="A6"/>
      </w:rPr>
    </w:pPr>
    <w:r>
      <w:rPr>
        <w:noProof/>
      </w:rPr>
      <w:drawing>
        <wp:anchor distT="0" distB="0" distL="114300" distR="114300" simplePos="0" relativeHeight="251696128" behindDoc="1" locked="0" layoutInCell="1" allowOverlap="1" wp14:anchorId="5DF0B869" wp14:editId="3E091D54">
          <wp:simplePos x="0" y="0"/>
          <wp:positionH relativeFrom="column">
            <wp:posOffset>5338445</wp:posOffset>
          </wp:positionH>
          <wp:positionV relativeFrom="paragraph">
            <wp:posOffset>-122555</wp:posOffset>
          </wp:positionV>
          <wp:extent cx="1159200" cy="3672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3672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mc:AlternateContent>
        <mc:Choice Requires="wps">
          <w:drawing>
            <wp:anchor distT="0" distB="0" distL="114300" distR="114300" simplePos="0" relativeHeight="251695104" behindDoc="1" locked="0" layoutInCell="1" allowOverlap="1" wp14:anchorId="7DE7A741" wp14:editId="14084113">
              <wp:simplePos x="0" y="0"/>
              <wp:positionH relativeFrom="column">
                <wp:posOffset>-838835</wp:posOffset>
              </wp:positionH>
              <wp:positionV relativeFrom="paragraph">
                <wp:posOffset>-122555</wp:posOffset>
              </wp:positionV>
              <wp:extent cx="1645920" cy="4038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45920" cy="403860"/>
                      </a:xfrm>
                      <a:prstGeom prst="rect">
                        <a:avLst/>
                      </a:prstGeom>
                      <a:solidFill>
                        <a:schemeClr val="lt1"/>
                      </a:solidFill>
                      <a:ln w="6350">
                        <a:noFill/>
                      </a:ln>
                    </wps:spPr>
                    <wps:txb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6FFC4FCF" w:rsidR="005F66DC" w:rsidRPr="00802FEB" w:rsidRDefault="005D2F29">
                          <w:pPr>
                            <w:ind w:left="0"/>
                            <w:rPr>
                              <w:color w:val="A6A6A6" w:themeColor="background1" w:themeShade="A6"/>
                            </w:rPr>
                          </w:pPr>
                          <w:r>
                            <w:rPr>
                              <w:color w:val="A6A6A6" w:themeColor="background1" w:themeShade="A6"/>
                            </w:rPr>
                            <w:t>Chapitre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7A741" id="_x0000_t202" coordsize="21600,21600" o:spt="202" path="m,l,21600r21600,l21600,xe">
              <v:stroke joinstyle="miter"/>
              <v:path gradientshapeok="t" o:connecttype="rect"/>
            </v:shapetype>
            <v:shape id="Zone de texte 2" o:spid="_x0000_s1026" type="#_x0000_t202" style="position:absolute;left:0;text-align:left;margin-left:-66.05pt;margin-top:-9.65pt;width:129.6pt;height:3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" fillcolor="white [3201]" stroked="f" strokeweight=".5pt">
              <v:textbo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6FFC4FCF" w:rsidR="005F66DC" w:rsidRPr="00802FEB" w:rsidRDefault="005D2F29">
                    <w:pPr>
                      <w:ind w:left="0"/>
                      <w:rPr>
                        <w:color w:val="A6A6A6" w:themeColor="background1" w:themeShade="A6"/>
                      </w:rPr>
                    </w:pPr>
                    <w:r>
                      <w:rPr>
                        <w:color w:val="A6A6A6" w:themeColor="background1" w:themeShade="A6"/>
                      </w:rPr>
                      <w:t>Chapitre IV</w:t>
                    </w:r>
                  </w:p>
                </w:txbxContent>
              </v:textbox>
            </v:shape>
          </w:pict>
        </mc:Fallback>
      </mc:AlternateContent>
    </w:r>
    <w:r w:rsidRPr="008667F7">
      <w:rPr>
        <w:color w:val="A6A6A6" w:themeColor="background1" w:themeShade="A6"/>
      </w:rPr>
      <w:t xml:space="preserve">- </w:t>
    </w:r>
    <w:sdt>
      <w:sdtPr>
        <w:rPr>
          <w:color w:val="A6A6A6" w:themeColor="background1" w:themeShade="A6"/>
        </w:rPr>
        <w:id w:val="-215129229"/>
        <w:docPartObj>
          <w:docPartGallery w:val="Page Numbers (Bottom of Page)"/>
          <w:docPartUnique/>
        </w:docPartObj>
      </w:sdtPr>
      <w:sdtEndPr/>
      <w:sdtContent>
        <w:r w:rsidRPr="008667F7">
          <w:rPr>
            <w:color w:val="A6A6A6" w:themeColor="background1" w:themeShade="A6"/>
          </w:rPr>
          <w:fldChar w:fldCharType="begin"/>
        </w:r>
        <w:r w:rsidRPr="008667F7">
          <w:rPr>
            <w:color w:val="A6A6A6" w:themeColor="background1" w:themeShade="A6"/>
          </w:rPr>
          <w:instrText>PAGE   \* MERGEFORMAT</w:instrText>
        </w:r>
        <w:r w:rsidRPr="008667F7">
          <w:rPr>
            <w:color w:val="A6A6A6" w:themeColor="background1" w:themeShade="A6"/>
          </w:rPr>
          <w:fldChar w:fldCharType="separate"/>
        </w:r>
        <w:r w:rsidR="00380F50">
          <w:rPr>
            <w:noProof/>
            <w:color w:val="A6A6A6" w:themeColor="background1" w:themeShade="A6"/>
          </w:rPr>
          <w:t>6</w:t>
        </w:r>
        <w:r w:rsidRPr="008667F7">
          <w:rPr>
            <w:color w:val="A6A6A6" w:themeColor="background1" w:themeShade="A6"/>
          </w:rPr>
          <w:fldChar w:fldCharType="end"/>
        </w:r>
        <w:r w:rsidRPr="008667F7">
          <w:rPr>
            <w:color w:val="A6A6A6" w:themeColor="background1" w:themeShade="A6"/>
          </w:rPr>
          <w:t xml:space="preserve"> -</w:t>
        </w:r>
      </w:sdtContent>
    </w:sdt>
  </w:p>
  <w:p w14:paraId="3C2E644A" w14:textId="77777777" w:rsidR="005F66DC" w:rsidRDefault="005F66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C5DB" w14:textId="3388DFE0"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sidRPr="00F9016A">
      <w:rPr>
        <w:noProof/>
        <w:color w:val="A6A6A6" w:themeColor="background1" w:themeShade="A6"/>
      </w:rPr>
      <mc:AlternateContent>
        <mc:Choice Requires="wps">
          <w:drawing>
            <wp:anchor distT="0" distB="0" distL="114300" distR="114300" simplePos="0" relativeHeight="251693056" behindDoc="0" locked="0" layoutInCell="1" allowOverlap="1" wp14:anchorId="14AAC94B" wp14:editId="3A35B0B7">
              <wp:simplePos x="0" y="0"/>
              <wp:positionH relativeFrom="page">
                <wp:align>left</wp:align>
              </wp:positionH>
              <wp:positionV relativeFrom="paragraph">
                <wp:posOffset>223520</wp:posOffset>
              </wp:positionV>
              <wp:extent cx="1341120" cy="4419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341120" cy="441960"/>
                      </a:xfrm>
                      <a:prstGeom prst="rect">
                        <a:avLst/>
                      </a:prstGeom>
                      <a:solidFill>
                        <a:schemeClr val="lt1"/>
                      </a:solidFill>
                      <a:ln w="6350">
                        <a:noFill/>
                      </a:ln>
                    </wps:spPr>
                    <wps:txb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C94B" id="_x0000_t202" coordsize="21600,21600" o:spt="202" path="m,l,21600r21600,l21600,xe">
              <v:stroke joinstyle="miter"/>
              <v:path gradientshapeok="t" o:connecttype="rect"/>
            </v:shapetype>
            <v:shape id="Zone de texte 1" o:spid="_x0000_s1027" type="#_x0000_t202" style="position:absolute;left:0;text-align:left;margin-left:0;margin-top:17.6pt;width:105.6pt;height:34.8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" fillcolor="white [3201]" stroked="f" strokeweight=".5pt">
              <v:textbo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v:textbox>
              <w10:wrap anchorx="page"/>
            </v:shape>
          </w:pict>
        </mc:Fallback>
      </mc:AlternateContent>
    </w:r>
  </w:p>
  <w:p w14:paraId="1BAF998E" w14:textId="4F2402B6"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noProof/>
      </w:rPr>
      <w:drawing>
        <wp:anchor distT="0" distB="0" distL="114300" distR="114300" simplePos="0" relativeHeight="251694080" behindDoc="0" locked="0" layoutInCell="1" allowOverlap="1" wp14:anchorId="1D12325A" wp14:editId="5DD1C5C5">
          <wp:simplePos x="0" y="0"/>
          <wp:positionH relativeFrom="column">
            <wp:posOffset>5356860</wp:posOffset>
          </wp:positionH>
          <wp:positionV relativeFrom="paragraph">
            <wp:posOffset>75565</wp:posOffset>
          </wp:positionV>
          <wp:extent cx="1234440" cy="391795"/>
          <wp:effectExtent l="0" t="0" r="3810" b="8255"/>
          <wp:wrapThrough wrapText="bothSides">
            <wp:wrapPolygon edited="0">
              <wp:start x="0" y="0"/>
              <wp:lineTo x="0" y="21005"/>
              <wp:lineTo x="21333" y="21005"/>
              <wp:lineTo x="213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391795"/>
                  </a:xfrm>
                  <a:prstGeom prst="rect">
                    <a:avLst/>
                  </a:prstGeom>
                </pic:spPr>
              </pic:pic>
            </a:graphicData>
          </a:graphic>
          <wp14:sizeRelH relativeFrom="page">
            <wp14:pctWidth>0</wp14:pctWidth>
          </wp14:sizeRelH>
          <wp14:sizeRelV relativeFrom="page">
            <wp14:pctHeight>0</wp14:pctHeight>
          </wp14:sizeRelV>
        </wp:anchor>
      </w:drawing>
    </w:r>
  </w:p>
  <w:p w14:paraId="6FA32C0B" w14:textId="3B664561" w:rsidR="005F66DC" w:rsidRPr="00F9016A"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color w:val="A6A6A6" w:themeColor="background1" w:themeShade="A6"/>
      </w:rPr>
      <w:t xml:space="preserve">- </w:t>
    </w:r>
    <w:r w:rsidRPr="00F9016A">
      <w:rPr>
        <w:color w:val="A6A6A6" w:themeColor="background1" w:themeShade="A6"/>
      </w:rPr>
      <w:fldChar w:fldCharType="begin"/>
    </w:r>
    <w:r w:rsidRPr="00F9016A">
      <w:rPr>
        <w:color w:val="A6A6A6" w:themeColor="background1" w:themeShade="A6"/>
      </w:rPr>
      <w:instrText xml:space="preserve"> PAGE   \* MERGEFORMAT </w:instrText>
    </w:r>
    <w:r w:rsidRPr="00F9016A">
      <w:rPr>
        <w:color w:val="A6A6A6" w:themeColor="background1" w:themeShade="A6"/>
      </w:rPr>
      <w:fldChar w:fldCharType="separate"/>
    </w:r>
    <w:r>
      <w:rPr>
        <w:noProof/>
        <w:color w:val="A6A6A6" w:themeColor="background1" w:themeShade="A6"/>
      </w:rPr>
      <w:t>1</w:t>
    </w:r>
    <w:r w:rsidRPr="00F9016A">
      <w:rPr>
        <w:color w:val="A6A6A6" w:themeColor="background1" w:themeShade="A6"/>
      </w:rPr>
      <w:fldChar w:fldCharType="end"/>
    </w:r>
    <w:r>
      <w:rPr>
        <w:color w:val="A6A6A6" w:themeColor="background1" w:themeShade="A6"/>
      </w:rPr>
      <w:t xml:space="preserve"> -</w:t>
    </w:r>
    <w:r w:rsidRPr="00AC52FA">
      <w:rPr>
        <w:noProof/>
      </w:rPr>
      <w:t xml:space="preserve"> </w:t>
    </w:r>
  </w:p>
  <w:p w14:paraId="751640F6" w14:textId="5CED7407" w:rsidR="005F66DC" w:rsidRDefault="005F66DC" w:rsidP="00BE16E8">
    <w:pPr>
      <w:tabs>
        <w:tab w:val="center" w:pos="1301"/>
        <w:tab w:val="center" w:pos="5187"/>
        <w:tab w:val="right" w:pos="10006"/>
      </w:tabs>
      <w:spacing w:after="0" w:line="259" w:lineRule="auto"/>
      <w:ind w:right="0"/>
      <w:jc w:val="left"/>
    </w:pPr>
  </w:p>
  <w:p w14:paraId="08490615" w14:textId="77777777" w:rsidR="005F66DC" w:rsidRDefault="005F66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A2CB" w14:textId="77777777" w:rsidR="005F66DC" w:rsidRDefault="005F66DC">
      <w:pPr>
        <w:spacing w:after="0" w:line="259" w:lineRule="auto"/>
        <w:ind w:left="214" w:right="0" w:firstLine="0"/>
        <w:jc w:val="left"/>
      </w:pPr>
      <w:r>
        <w:separator/>
      </w:r>
    </w:p>
  </w:footnote>
  <w:footnote w:type="continuationSeparator" w:id="0">
    <w:p w14:paraId="0B1A7021" w14:textId="77777777" w:rsidR="005F66DC" w:rsidRDefault="005F66DC">
      <w:pPr>
        <w:spacing w:after="0" w:line="259" w:lineRule="auto"/>
        <w:ind w:left="214"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4B7"/>
    <w:multiLevelType w:val="hybridMultilevel"/>
    <w:tmpl w:val="F8961C74"/>
    <w:lvl w:ilvl="0" w:tplc="0EECBB12">
      <w:start w:val="1"/>
      <w:numFmt w:val="decimal"/>
      <w:lvlText w:val="[%1]"/>
      <w:lvlJc w:val="left"/>
      <w:pPr>
        <w:ind w:left="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AE9A2">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814E0">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05E6E">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00520">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EF910">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41F36">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A04D4">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2300">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C17BA9"/>
    <w:multiLevelType w:val="hybridMultilevel"/>
    <w:tmpl w:val="ADECA94E"/>
    <w:lvl w:ilvl="0" w:tplc="C160EFF8">
      <w:start w:val="1"/>
      <w:numFmt w:val="bullet"/>
      <w:lvlText w:val="•"/>
      <w:lvlJc w:val="left"/>
      <w:pPr>
        <w:ind w:left="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88C27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DCA1C0">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62678E">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78F002">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FC62E4">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C2C88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4273EC">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128D32">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2B70B4"/>
    <w:multiLevelType w:val="hybridMultilevel"/>
    <w:tmpl w:val="FD86AB3C"/>
    <w:lvl w:ilvl="0" w:tplc="917CD70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A8344E">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54C004">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B02B20">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2E8EF0">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1E367C">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207E2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02F6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B292B4">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404572"/>
    <w:multiLevelType w:val="hybridMultilevel"/>
    <w:tmpl w:val="D8745B80"/>
    <w:lvl w:ilvl="0" w:tplc="D92C2E5A">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F474F6">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80CBD8">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085CB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362D3A">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EE20FA">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6E7400">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DE0D32">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03A6E">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793CD8"/>
    <w:multiLevelType w:val="hybridMultilevel"/>
    <w:tmpl w:val="E52C4916"/>
    <w:lvl w:ilvl="0" w:tplc="41CC850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D4CDD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A8D1B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EE30EA">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C05F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7C491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64DD6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0792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FE8B5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0F2DAF"/>
    <w:multiLevelType w:val="hybridMultilevel"/>
    <w:tmpl w:val="9FE22C58"/>
    <w:lvl w:ilvl="0" w:tplc="AB3A6B72">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6C82D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6F3BA">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64A0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2D1EE">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88EA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403704">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121EF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68A970">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790B36"/>
    <w:multiLevelType w:val="hybridMultilevel"/>
    <w:tmpl w:val="A9E06492"/>
    <w:lvl w:ilvl="0" w:tplc="AB849B1E">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68F3A">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8C3E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C238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E45A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C0C72">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D8AD48">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96208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298C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2A1C29"/>
    <w:multiLevelType w:val="hybridMultilevel"/>
    <w:tmpl w:val="348C70E2"/>
    <w:lvl w:ilvl="0" w:tplc="069AB60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8B4F8D6">
      <w:start w:val="1"/>
      <w:numFmt w:val="lowerLetter"/>
      <w:lvlText w:val="(%2)"/>
      <w:lvlJc w:val="left"/>
      <w:pPr>
        <w:ind w:left="109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0E68EC4">
      <w:start w:val="1"/>
      <w:numFmt w:val="lowerRoman"/>
      <w:lvlText w:val="%3."/>
      <w:lvlJc w:val="left"/>
      <w:pPr>
        <w:ind w:left="173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76A81D2">
      <w:start w:val="1"/>
      <w:numFmt w:val="decimal"/>
      <w:lvlText w:val="%4"/>
      <w:lvlJc w:val="left"/>
      <w:pPr>
        <w:ind w:left="2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27ECB6E">
      <w:start w:val="1"/>
      <w:numFmt w:val="lowerLetter"/>
      <w:lvlText w:val="%5"/>
      <w:lvlJc w:val="left"/>
      <w:pPr>
        <w:ind w:left="3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3DA7E70">
      <w:start w:val="1"/>
      <w:numFmt w:val="lowerRoman"/>
      <w:lvlText w:val="%6"/>
      <w:lvlJc w:val="left"/>
      <w:pPr>
        <w:ind w:left="3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8EDDCA">
      <w:start w:val="1"/>
      <w:numFmt w:val="decimal"/>
      <w:lvlText w:val="%7"/>
      <w:lvlJc w:val="left"/>
      <w:pPr>
        <w:ind w:left="45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EC6ABB8">
      <w:start w:val="1"/>
      <w:numFmt w:val="lowerLetter"/>
      <w:lvlText w:val="%8"/>
      <w:lvlJc w:val="left"/>
      <w:pPr>
        <w:ind w:left="52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1C87C94">
      <w:start w:val="1"/>
      <w:numFmt w:val="lowerRoman"/>
      <w:lvlText w:val="%9"/>
      <w:lvlJc w:val="left"/>
      <w:pPr>
        <w:ind w:left="59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F710FE"/>
    <w:multiLevelType w:val="hybridMultilevel"/>
    <w:tmpl w:val="2426523A"/>
    <w:lvl w:ilvl="0" w:tplc="0F185CE2">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563574">
      <w:start w:val="1"/>
      <w:numFmt w:val="lowerLetter"/>
      <w:lvlText w:val="(%2)"/>
      <w:lvlJc w:val="left"/>
      <w:pPr>
        <w:ind w:left="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945CE6">
      <w:start w:val="1"/>
      <w:numFmt w:val="lowerRoman"/>
      <w:lvlText w:val="%3"/>
      <w:lvlJc w:val="left"/>
      <w:pPr>
        <w:ind w:left="1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84804">
      <w:start w:val="1"/>
      <w:numFmt w:val="decimal"/>
      <w:lvlText w:val="%4"/>
      <w:lvlJc w:val="left"/>
      <w:pPr>
        <w:ind w:left="2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0E286">
      <w:start w:val="1"/>
      <w:numFmt w:val="lowerLetter"/>
      <w:lvlText w:val="%5"/>
      <w:lvlJc w:val="left"/>
      <w:pPr>
        <w:ind w:left="3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85DA0">
      <w:start w:val="1"/>
      <w:numFmt w:val="lowerRoman"/>
      <w:lvlText w:val="%6"/>
      <w:lvlJc w:val="left"/>
      <w:pPr>
        <w:ind w:left="3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56B468">
      <w:start w:val="1"/>
      <w:numFmt w:val="decimal"/>
      <w:lvlText w:val="%7"/>
      <w:lvlJc w:val="left"/>
      <w:pPr>
        <w:ind w:left="4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6DFDE">
      <w:start w:val="1"/>
      <w:numFmt w:val="lowerLetter"/>
      <w:lvlText w:val="%8"/>
      <w:lvlJc w:val="left"/>
      <w:pPr>
        <w:ind w:left="5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C3FD6">
      <w:start w:val="1"/>
      <w:numFmt w:val="lowerRoman"/>
      <w:lvlText w:val="%9"/>
      <w:lvlJc w:val="left"/>
      <w:pPr>
        <w:ind w:left="5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2844BC"/>
    <w:multiLevelType w:val="hybridMultilevel"/>
    <w:tmpl w:val="36EC5DDA"/>
    <w:lvl w:ilvl="0" w:tplc="D7907254">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A3172">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87B84">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C803A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DEDB56">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F6453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0D87A">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A4EADA">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ECE29C">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CFD639F"/>
    <w:multiLevelType w:val="hybridMultilevel"/>
    <w:tmpl w:val="41388EBC"/>
    <w:lvl w:ilvl="0" w:tplc="390CE678">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125ACE">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DC8512">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1E1B58">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45E3C">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8CDA4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8284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C1C30">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609B66">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D436D7"/>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45CB50C6"/>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BA24044"/>
    <w:multiLevelType w:val="hybridMultilevel"/>
    <w:tmpl w:val="4A1C7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DC3B41"/>
    <w:multiLevelType w:val="hybridMultilevel"/>
    <w:tmpl w:val="F8E2983E"/>
    <w:lvl w:ilvl="0" w:tplc="194490E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A4CDF2">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26A54E">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447B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4569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024FA">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275F4">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83F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DE317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D107FA2"/>
    <w:multiLevelType w:val="hybridMultilevel"/>
    <w:tmpl w:val="6D4EA98C"/>
    <w:lvl w:ilvl="0" w:tplc="0A2A672C">
      <w:start w:val="1"/>
      <w:numFmt w:val="decimal"/>
      <w:lvlText w:val="%1."/>
      <w:lvlJc w:val="left"/>
      <w:pPr>
        <w:ind w:left="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96BCB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F4568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367C6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A65C66">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240744">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9CFB8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E80DAA">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949700">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9C1A93"/>
    <w:multiLevelType w:val="hybridMultilevel"/>
    <w:tmpl w:val="3C668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A86530"/>
    <w:multiLevelType w:val="hybridMultilevel"/>
    <w:tmpl w:val="7D0CC0D4"/>
    <w:lvl w:ilvl="0" w:tplc="2318D55A">
      <w:numFmt w:val="bullet"/>
      <w:lvlText w:val="-"/>
      <w:lvlJc w:val="left"/>
      <w:pPr>
        <w:ind w:left="355" w:hanging="360"/>
      </w:pPr>
      <w:rPr>
        <w:rFonts w:ascii="Calibri" w:eastAsia="Calibri" w:hAnsi="Calibri" w:cs="Calibri" w:hint="default"/>
      </w:rPr>
    </w:lvl>
    <w:lvl w:ilvl="1" w:tplc="040C0003">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18" w15:restartNumberingAfterBreak="0">
    <w:nsid w:val="74D01C8D"/>
    <w:multiLevelType w:val="hybridMultilevel"/>
    <w:tmpl w:val="0ED09B2E"/>
    <w:lvl w:ilvl="0" w:tplc="C096DCD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C2758C">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C0E46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981DA4">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A204A4">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CAAE2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3AF59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EDF78">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48D4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D9A5AB0"/>
    <w:multiLevelType w:val="hybridMultilevel"/>
    <w:tmpl w:val="EA2C5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8"/>
  </w:num>
  <w:num w:numId="3">
    <w:abstractNumId w:val="9"/>
  </w:num>
  <w:num w:numId="4">
    <w:abstractNumId w:val="4"/>
  </w:num>
  <w:num w:numId="5">
    <w:abstractNumId w:val="5"/>
  </w:num>
  <w:num w:numId="6">
    <w:abstractNumId w:val="17"/>
  </w:num>
  <w:num w:numId="7">
    <w:abstractNumId w:val="14"/>
  </w:num>
  <w:num w:numId="8">
    <w:abstractNumId w:val="19"/>
  </w:num>
  <w:num w:numId="9">
    <w:abstractNumId w:val="8"/>
  </w:num>
  <w:num w:numId="10">
    <w:abstractNumId w:val="6"/>
  </w:num>
  <w:num w:numId="11">
    <w:abstractNumId w:val="13"/>
  </w:num>
  <w:num w:numId="12">
    <w:abstractNumId w:val="11"/>
  </w:num>
  <w:num w:numId="13">
    <w:abstractNumId w:val="12"/>
  </w:num>
  <w:num w:numId="14">
    <w:abstractNumId w:val="16"/>
  </w:num>
  <w:num w:numId="15">
    <w:abstractNumId w:val="2"/>
  </w:num>
  <w:num w:numId="16">
    <w:abstractNumId w:val="10"/>
  </w:num>
  <w:num w:numId="17">
    <w:abstractNumId w:val="3"/>
  </w:num>
  <w:num w:numId="18">
    <w:abstractNumId w:val="7"/>
  </w:num>
  <w:num w:numId="19">
    <w:abstractNumId w:val="15"/>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66"/>
    <w:rsid w:val="00000DE8"/>
    <w:rsid w:val="00001141"/>
    <w:rsid w:val="00006727"/>
    <w:rsid w:val="00006762"/>
    <w:rsid w:val="0000731C"/>
    <w:rsid w:val="00010DA6"/>
    <w:rsid w:val="00011DE0"/>
    <w:rsid w:val="000127A2"/>
    <w:rsid w:val="00017879"/>
    <w:rsid w:val="00023EF4"/>
    <w:rsid w:val="0002517D"/>
    <w:rsid w:val="00030FFF"/>
    <w:rsid w:val="00033D86"/>
    <w:rsid w:val="00034042"/>
    <w:rsid w:val="0003580D"/>
    <w:rsid w:val="00037804"/>
    <w:rsid w:val="00042BD3"/>
    <w:rsid w:val="00046206"/>
    <w:rsid w:val="000471F8"/>
    <w:rsid w:val="00047492"/>
    <w:rsid w:val="00047AC8"/>
    <w:rsid w:val="0005110C"/>
    <w:rsid w:val="000526FF"/>
    <w:rsid w:val="000528ED"/>
    <w:rsid w:val="00053DD8"/>
    <w:rsid w:val="0006074B"/>
    <w:rsid w:val="0006102C"/>
    <w:rsid w:val="0006168C"/>
    <w:rsid w:val="00063ACF"/>
    <w:rsid w:val="00071151"/>
    <w:rsid w:val="00072690"/>
    <w:rsid w:val="000759A7"/>
    <w:rsid w:val="0007698F"/>
    <w:rsid w:val="00096D3B"/>
    <w:rsid w:val="000A019E"/>
    <w:rsid w:val="000A2A7C"/>
    <w:rsid w:val="000A6D6F"/>
    <w:rsid w:val="000A70DE"/>
    <w:rsid w:val="000B09D7"/>
    <w:rsid w:val="000B158B"/>
    <w:rsid w:val="000B69DE"/>
    <w:rsid w:val="000C09BE"/>
    <w:rsid w:val="000C4242"/>
    <w:rsid w:val="000C5592"/>
    <w:rsid w:val="000D33AD"/>
    <w:rsid w:val="000D5812"/>
    <w:rsid w:val="000E0F2F"/>
    <w:rsid w:val="000E1460"/>
    <w:rsid w:val="000E2A82"/>
    <w:rsid w:val="000E3C6C"/>
    <w:rsid w:val="000E469A"/>
    <w:rsid w:val="000E570F"/>
    <w:rsid w:val="000E6490"/>
    <w:rsid w:val="000E6E23"/>
    <w:rsid w:val="000F0DC2"/>
    <w:rsid w:val="000F509C"/>
    <w:rsid w:val="000F71D6"/>
    <w:rsid w:val="0010086D"/>
    <w:rsid w:val="001027D1"/>
    <w:rsid w:val="00102BB2"/>
    <w:rsid w:val="00104AA8"/>
    <w:rsid w:val="00105072"/>
    <w:rsid w:val="00107BC8"/>
    <w:rsid w:val="00112952"/>
    <w:rsid w:val="00116E2A"/>
    <w:rsid w:val="00117DCA"/>
    <w:rsid w:val="0012289C"/>
    <w:rsid w:val="00124849"/>
    <w:rsid w:val="0013372C"/>
    <w:rsid w:val="00136018"/>
    <w:rsid w:val="00154037"/>
    <w:rsid w:val="00157A2F"/>
    <w:rsid w:val="00164300"/>
    <w:rsid w:val="00166757"/>
    <w:rsid w:val="00182059"/>
    <w:rsid w:val="00193D06"/>
    <w:rsid w:val="00197110"/>
    <w:rsid w:val="001978F9"/>
    <w:rsid w:val="001A35BB"/>
    <w:rsid w:val="001A511D"/>
    <w:rsid w:val="001B154F"/>
    <w:rsid w:val="001B2C1D"/>
    <w:rsid w:val="001B717F"/>
    <w:rsid w:val="001C086C"/>
    <w:rsid w:val="001C099E"/>
    <w:rsid w:val="001C27A8"/>
    <w:rsid w:val="001C56BD"/>
    <w:rsid w:val="001C789B"/>
    <w:rsid w:val="001D028A"/>
    <w:rsid w:val="001D5713"/>
    <w:rsid w:val="001E2B11"/>
    <w:rsid w:val="001E30F0"/>
    <w:rsid w:val="001F4F22"/>
    <w:rsid w:val="00202127"/>
    <w:rsid w:val="002066F4"/>
    <w:rsid w:val="00206C27"/>
    <w:rsid w:val="0021359E"/>
    <w:rsid w:val="00213C62"/>
    <w:rsid w:val="00216110"/>
    <w:rsid w:val="00222FB6"/>
    <w:rsid w:val="002318BC"/>
    <w:rsid w:val="00231D8D"/>
    <w:rsid w:val="0023741E"/>
    <w:rsid w:val="00237F63"/>
    <w:rsid w:val="002417B8"/>
    <w:rsid w:val="0024226D"/>
    <w:rsid w:val="00244173"/>
    <w:rsid w:val="002467BB"/>
    <w:rsid w:val="00254526"/>
    <w:rsid w:val="002546F7"/>
    <w:rsid w:val="00260DFA"/>
    <w:rsid w:val="0026592A"/>
    <w:rsid w:val="0027210E"/>
    <w:rsid w:val="00280629"/>
    <w:rsid w:val="00280FBA"/>
    <w:rsid w:val="002828B5"/>
    <w:rsid w:val="0028435B"/>
    <w:rsid w:val="00285B9D"/>
    <w:rsid w:val="00292EB0"/>
    <w:rsid w:val="002B560C"/>
    <w:rsid w:val="002B5D46"/>
    <w:rsid w:val="002C13B5"/>
    <w:rsid w:val="002C34F0"/>
    <w:rsid w:val="002C3A65"/>
    <w:rsid w:val="002C5FCE"/>
    <w:rsid w:val="002D2F62"/>
    <w:rsid w:val="002E085C"/>
    <w:rsid w:val="002E495B"/>
    <w:rsid w:val="002F26AA"/>
    <w:rsid w:val="002F2E1D"/>
    <w:rsid w:val="00301FEE"/>
    <w:rsid w:val="003211D0"/>
    <w:rsid w:val="0032255A"/>
    <w:rsid w:val="00322FE4"/>
    <w:rsid w:val="00333E99"/>
    <w:rsid w:val="00335E86"/>
    <w:rsid w:val="00337982"/>
    <w:rsid w:val="0034605D"/>
    <w:rsid w:val="003537D2"/>
    <w:rsid w:val="003555DF"/>
    <w:rsid w:val="00361EBF"/>
    <w:rsid w:val="00362D7E"/>
    <w:rsid w:val="00365519"/>
    <w:rsid w:val="00380F50"/>
    <w:rsid w:val="00381A66"/>
    <w:rsid w:val="00383472"/>
    <w:rsid w:val="00384481"/>
    <w:rsid w:val="00385036"/>
    <w:rsid w:val="00390E82"/>
    <w:rsid w:val="003915BA"/>
    <w:rsid w:val="00392763"/>
    <w:rsid w:val="003A39AD"/>
    <w:rsid w:val="003B5B39"/>
    <w:rsid w:val="003B7007"/>
    <w:rsid w:val="003C4096"/>
    <w:rsid w:val="003D45F0"/>
    <w:rsid w:val="003E442C"/>
    <w:rsid w:val="003E6728"/>
    <w:rsid w:val="003F0F8C"/>
    <w:rsid w:val="003F2AF0"/>
    <w:rsid w:val="003F4062"/>
    <w:rsid w:val="003F4748"/>
    <w:rsid w:val="00407E9D"/>
    <w:rsid w:val="004112DC"/>
    <w:rsid w:val="0041278C"/>
    <w:rsid w:val="004179B4"/>
    <w:rsid w:val="00417DC3"/>
    <w:rsid w:val="00420DD3"/>
    <w:rsid w:val="004230DD"/>
    <w:rsid w:val="00425021"/>
    <w:rsid w:val="00425E82"/>
    <w:rsid w:val="00433A32"/>
    <w:rsid w:val="00442016"/>
    <w:rsid w:val="00443F2B"/>
    <w:rsid w:val="004461ED"/>
    <w:rsid w:val="00447CB2"/>
    <w:rsid w:val="00450A8A"/>
    <w:rsid w:val="00454C23"/>
    <w:rsid w:val="004566D6"/>
    <w:rsid w:val="00463960"/>
    <w:rsid w:val="00464068"/>
    <w:rsid w:val="0046593A"/>
    <w:rsid w:val="00465FC7"/>
    <w:rsid w:val="004713C2"/>
    <w:rsid w:val="004809E8"/>
    <w:rsid w:val="00482299"/>
    <w:rsid w:val="004824FA"/>
    <w:rsid w:val="00483C38"/>
    <w:rsid w:val="00483FC3"/>
    <w:rsid w:val="00484240"/>
    <w:rsid w:val="00485DC9"/>
    <w:rsid w:val="00491A5E"/>
    <w:rsid w:val="004925EE"/>
    <w:rsid w:val="00492887"/>
    <w:rsid w:val="00493578"/>
    <w:rsid w:val="00495B8D"/>
    <w:rsid w:val="004A0E89"/>
    <w:rsid w:val="004B00C1"/>
    <w:rsid w:val="004B470D"/>
    <w:rsid w:val="004C65C0"/>
    <w:rsid w:val="004C6770"/>
    <w:rsid w:val="004D15F8"/>
    <w:rsid w:val="004D1823"/>
    <w:rsid w:val="004E126A"/>
    <w:rsid w:val="004F0E15"/>
    <w:rsid w:val="004F46D6"/>
    <w:rsid w:val="00500083"/>
    <w:rsid w:val="00504DB2"/>
    <w:rsid w:val="00505AB1"/>
    <w:rsid w:val="005134EC"/>
    <w:rsid w:val="00514049"/>
    <w:rsid w:val="005178BA"/>
    <w:rsid w:val="005217DB"/>
    <w:rsid w:val="00533FF0"/>
    <w:rsid w:val="00536823"/>
    <w:rsid w:val="00537362"/>
    <w:rsid w:val="005407FD"/>
    <w:rsid w:val="005409D9"/>
    <w:rsid w:val="00541C23"/>
    <w:rsid w:val="005425C8"/>
    <w:rsid w:val="00546AD4"/>
    <w:rsid w:val="00547FA5"/>
    <w:rsid w:val="00553029"/>
    <w:rsid w:val="00554B33"/>
    <w:rsid w:val="005609A8"/>
    <w:rsid w:val="005617C1"/>
    <w:rsid w:val="00565BF1"/>
    <w:rsid w:val="00572585"/>
    <w:rsid w:val="00572936"/>
    <w:rsid w:val="00572A8E"/>
    <w:rsid w:val="0058163F"/>
    <w:rsid w:val="00582682"/>
    <w:rsid w:val="005826B6"/>
    <w:rsid w:val="005838C5"/>
    <w:rsid w:val="005838D2"/>
    <w:rsid w:val="00591F9D"/>
    <w:rsid w:val="00593ABE"/>
    <w:rsid w:val="005951D7"/>
    <w:rsid w:val="00596020"/>
    <w:rsid w:val="005A761E"/>
    <w:rsid w:val="005A7A65"/>
    <w:rsid w:val="005B019D"/>
    <w:rsid w:val="005B0FE9"/>
    <w:rsid w:val="005B1AC1"/>
    <w:rsid w:val="005C0704"/>
    <w:rsid w:val="005C1716"/>
    <w:rsid w:val="005C45DD"/>
    <w:rsid w:val="005C4C62"/>
    <w:rsid w:val="005D0B33"/>
    <w:rsid w:val="005D2F29"/>
    <w:rsid w:val="005D4DF8"/>
    <w:rsid w:val="005E136F"/>
    <w:rsid w:val="005E1C5D"/>
    <w:rsid w:val="005E28F8"/>
    <w:rsid w:val="005E4682"/>
    <w:rsid w:val="005E7B68"/>
    <w:rsid w:val="005F06C5"/>
    <w:rsid w:val="005F28B9"/>
    <w:rsid w:val="005F51F5"/>
    <w:rsid w:val="005F66DC"/>
    <w:rsid w:val="00600742"/>
    <w:rsid w:val="00611E7E"/>
    <w:rsid w:val="00615DE3"/>
    <w:rsid w:val="00617B00"/>
    <w:rsid w:val="00626443"/>
    <w:rsid w:val="00630845"/>
    <w:rsid w:val="00630EC7"/>
    <w:rsid w:val="006313CA"/>
    <w:rsid w:val="00637931"/>
    <w:rsid w:val="0064219A"/>
    <w:rsid w:val="00642C83"/>
    <w:rsid w:val="00647CD6"/>
    <w:rsid w:val="00647F1B"/>
    <w:rsid w:val="006539A4"/>
    <w:rsid w:val="00653CD7"/>
    <w:rsid w:val="00663F78"/>
    <w:rsid w:val="00664F54"/>
    <w:rsid w:val="0067358C"/>
    <w:rsid w:val="00677333"/>
    <w:rsid w:val="006802A1"/>
    <w:rsid w:val="0068369D"/>
    <w:rsid w:val="006850A2"/>
    <w:rsid w:val="00696D65"/>
    <w:rsid w:val="006A0B02"/>
    <w:rsid w:val="006A314C"/>
    <w:rsid w:val="006A444A"/>
    <w:rsid w:val="006A6CCC"/>
    <w:rsid w:val="006B0A22"/>
    <w:rsid w:val="006B2C05"/>
    <w:rsid w:val="006C641D"/>
    <w:rsid w:val="006C67D5"/>
    <w:rsid w:val="006D490C"/>
    <w:rsid w:val="006D584E"/>
    <w:rsid w:val="006E53D1"/>
    <w:rsid w:val="006E59CB"/>
    <w:rsid w:val="006F01C8"/>
    <w:rsid w:val="006F05C6"/>
    <w:rsid w:val="006F79B9"/>
    <w:rsid w:val="007072D5"/>
    <w:rsid w:val="00731EEB"/>
    <w:rsid w:val="007360CE"/>
    <w:rsid w:val="00752598"/>
    <w:rsid w:val="00752EEA"/>
    <w:rsid w:val="007569A4"/>
    <w:rsid w:val="00763A66"/>
    <w:rsid w:val="00767D18"/>
    <w:rsid w:val="00772B27"/>
    <w:rsid w:val="00776379"/>
    <w:rsid w:val="007933BA"/>
    <w:rsid w:val="00795B34"/>
    <w:rsid w:val="007A0B77"/>
    <w:rsid w:val="007A3A5E"/>
    <w:rsid w:val="007A3C63"/>
    <w:rsid w:val="007B14FC"/>
    <w:rsid w:val="007B29A8"/>
    <w:rsid w:val="007B5A5D"/>
    <w:rsid w:val="007C08D4"/>
    <w:rsid w:val="007C4062"/>
    <w:rsid w:val="007C5E2B"/>
    <w:rsid w:val="007C7EAD"/>
    <w:rsid w:val="007D24C9"/>
    <w:rsid w:val="007D50A6"/>
    <w:rsid w:val="007D7C43"/>
    <w:rsid w:val="007E2A58"/>
    <w:rsid w:val="007E6144"/>
    <w:rsid w:val="007F4C14"/>
    <w:rsid w:val="00802FEB"/>
    <w:rsid w:val="008030AB"/>
    <w:rsid w:val="00803105"/>
    <w:rsid w:val="00804A25"/>
    <w:rsid w:val="00804E0E"/>
    <w:rsid w:val="008071CB"/>
    <w:rsid w:val="00807D86"/>
    <w:rsid w:val="0081063E"/>
    <w:rsid w:val="008115B7"/>
    <w:rsid w:val="008136DE"/>
    <w:rsid w:val="00813EC2"/>
    <w:rsid w:val="008168B5"/>
    <w:rsid w:val="00816A67"/>
    <w:rsid w:val="00821DAD"/>
    <w:rsid w:val="00821FDC"/>
    <w:rsid w:val="00822316"/>
    <w:rsid w:val="0083662D"/>
    <w:rsid w:val="008423BC"/>
    <w:rsid w:val="00843B7E"/>
    <w:rsid w:val="00850EA8"/>
    <w:rsid w:val="00857312"/>
    <w:rsid w:val="00863C06"/>
    <w:rsid w:val="008659BA"/>
    <w:rsid w:val="008667F7"/>
    <w:rsid w:val="008715ED"/>
    <w:rsid w:val="0087479B"/>
    <w:rsid w:val="008824C7"/>
    <w:rsid w:val="00884BE6"/>
    <w:rsid w:val="00891897"/>
    <w:rsid w:val="00894DD0"/>
    <w:rsid w:val="008963B2"/>
    <w:rsid w:val="008A00A7"/>
    <w:rsid w:val="008A2CAA"/>
    <w:rsid w:val="008A413A"/>
    <w:rsid w:val="008C1C04"/>
    <w:rsid w:val="008C3298"/>
    <w:rsid w:val="008C6D9E"/>
    <w:rsid w:val="008D0F06"/>
    <w:rsid w:val="008D18B9"/>
    <w:rsid w:val="008E03E7"/>
    <w:rsid w:val="008E0CF5"/>
    <w:rsid w:val="008E71A1"/>
    <w:rsid w:val="008F16FE"/>
    <w:rsid w:val="008F23AE"/>
    <w:rsid w:val="008F46D9"/>
    <w:rsid w:val="008F667F"/>
    <w:rsid w:val="009011D1"/>
    <w:rsid w:val="009049DC"/>
    <w:rsid w:val="009075CF"/>
    <w:rsid w:val="00911112"/>
    <w:rsid w:val="00913229"/>
    <w:rsid w:val="009159B0"/>
    <w:rsid w:val="009160AF"/>
    <w:rsid w:val="009210D3"/>
    <w:rsid w:val="00922844"/>
    <w:rsid w:val="00925E49"/>
    <w:rsid w:val="0093012B"/>
    <w:rsid w:val="00931DF1"/>
    <w:rsid w:val="009328D6"/>
    <w:rsid w:val="00935612"/>
    <w:rsid w:val="0093603C"/>
    <w:rsid w:val="00936C6F"/>
    <w:rsid w:val="00941293"/>
    <w:rsid w:val="00941A73"/>
    <w:rsid w:val="00942E02"/>
    <w:rsid w:val="00944632"/>
    <w:rsid w:val="0094587C"/>
    <w:rsid w:val="00950C73"/>
    <w:rsid w:val="00961EE9"/>
    <w:rsid w:val="009669BB"/>
    <w:rsid w:val="00970A13"/>
    <w:rsid w:val="00973A1A"/>
    <w:rsid w:val="00974E67"/>
    <w:rsid w:val="009756F1"/>
    <w:rsid w:val="00975775"/>
    <w:rsid w:val="0097725D"/>
    <w:rsid w:val="00985CAD"/>
    <w:rsid w:val="0099127E"/>
    <w:rsid w:val="0099222E"/>
    <w:rsid w:val="00997B34"/>
    <w:rsid w:val="009A1BD0"/>
    <w:rsid w:val="009A2226"/>
    <w:rsid w:val="009A3826"/>
    <w:rsid w:val="009A4428"/>
    <w:rsid w:val="009B43BA"/>
    <w:rsid w:val="009B6993"/>
    <w:rsid w:val="009D1E1C"/>
    <w:rsid w:val="009D21C5"/>
    <w:rsid w:val="009E317A"/>
    <w:rsid w:val="009E3C2D"/>
    <w:rsid w:val="009F4019"/>
    <w:rsid w:val="00A000DE"/>
    <w:rsid w:val="00A1154D"/>
    <w:rsid w:val="00A11D14"/>
    <w:rsid w:val="00A135C3"/>
    <w:rsid w:val="00A14AB9"/>
    <w:rsid w:val="00A20CBA"/>
    <w:rsid w:val="00A2746F"/>
    <w:rsid w:val="00A30629"/>
    <w:rsid w:val="00A41214"/>
    <w:rsid w:val="00A43ED8"/>
    <w:rsid w:val="00A45444"/>
    <w:rsid w:val="00A45D6C"/>
    <w:rsid w:val="00A4709D"/>
    <w:rsid w:val="00A51083"/>
    <w:rsid w:val="00A56FC1"/>
    <w:rsid w:val="00A572BA"/>
    <w:rsid w:val="00A61C85"/>
    <w:rsid w:val="00A70463"/>
    <w:rsid w:val="00A72CDC"/>
    <w:rsid w:val="00A73747"/>
    <w:rsid w:val="00A8096D"/>
    <w:rsid w:val="00A8272D"/>
    <w:rsid w:val="00A90662"/>
    <w:rsid w:val="00A95D71"/>
    <w:rsid w:val="00AA05B0"/>
    <w:rsid w:val="00AB1775"/>
    <w:rsid w:val="00AC25E2"/>
    <w:rsid w:val="00AC2F2A"/>
    <w:rsid w:val="00AC526D"/>
    <w:rsid w:val="00AC52FA"/>
    <w:rsid w:val="00AC6276"/>
    <w:rsid w:val="00AC6DD6"/>
    <w:rsid w:val="00AD463C"/>
    <w:rsid w:val="00AD6511"/>
    <w:rsid w:val="00AE0261"/>
    <w:rsid w:val="00AE20E6"/>
    <w:rsid w:val="00AE50DA"/>
    <w:rsid w:val="00AE5738"/>
    <w:rsid w:val="00AF2751"/>
    <w:rsid w:val="00AF5266"/>
    <w:rsid w:val="00AF77E9"/>
    <w:rsid w:val="00B00939"/>
    <w:rsid w:val="00B016E6"/>
    <w:rsid w:val="00B037BA"/>
    <w:rsid w:val="00B05187"/>
    <w:rsid w:val="00B06DB8"/>
    <w:rsid w:val="00B12327"/>
    <w:rsid w:val="00B13BD6"/>
    <w:rsid w:val="00B174BE"/>
    <w:rsid w:val="00B30978"/>
    <w:rsid w:val="00B33D22"/>
    <w:rsid w:val="00B3647F"/>
    <w:rsid w:val="00B44833"/>
    <w:rsid w:val="00B44C76"/>
    <w:rsid w:val="00B47CB8"/>
    <w:rsid w:val="00B51BD1"/>
    <w:rsid w:val="00B5261D"/>
    <w:rsid w:val="00B53FF9"/>
    <w:rsid w:val="00B542B6"/>
    <w:rsid w:val="00B55EF4"/>
    <w:rsid w:val="00B60B8E"/>
    <w:rsid w:val="00B63E58"/>
    <w:rsid w:val="00B76764"/>
    <w:rsid w:val="00B80561"/>
    <w:rsid w:val="00B81D33"/>
    <w:rsid w:val="00B923EE"/>
    <w:rsid w:val="00B92868"/>
    <w:rsid w:val="00B931C4"/>
    <w:rsid w:val="00B93C15"/>
    <w:rsid w:val="00B93F04"/>
    <w:rsid w:val="00BA3E89"/>
    <w:rsid w:val="00BA660C"/>
    <w:rsid w:val="00BA6622"/>
    <w:rsid w:val="00BA7A80"/>
    <w:rsid w:val="00BB0C72"/>
    <w:rsid w:val="00BB4514"/>
    <w:rsid w:val="00BC172B"/>
    <w:rsid w:val="00BC5100"/>
    <w:rsid w:val="00BD279F"/>
    <w:rsid w:val="00BD2AC1"/>
    <w:rsid w:val="00BD308D"/>
    <w:rsid w:val="00BD590D"/>
    <w:rsid w:val="00BD5C88"/>
    <w:rsid w:val="00BD7950"/>
    <w:rsid w:val="00BE16E8"/>
    <w:rsid w:val="00BF0B42"/>
    <w:rsid w:val="00BF2F80"/>
    <w:rsid w:val="00BF59B9"/>
    <w:rsid w:val="00C0609B"/>
    <w:rsid w:val="00C063AF"/>
    <w:rsid w:val="00C06E76"/>
    <w:rsid w:val="00C10745"/>
    <w:rsid w:val="00C10ACB"/>
    <w:rsid w:val="00C14E6B"/>
    <w:rsid w:val="00C15060"/>
    <w:rsid w:val="00C156F0"/>
    <w:rsid w:val="00C17B31"/>
    <w:rsid w:val="00C26D7F"/>
    <w:rsid w:val="00C276E3"/>
    <w:rsid w:val="00C523D3"/>
    <w:rsid w:val="00C52F05"/>
    <w:rsid w:val="00C54712"/>
    <w:rsid w:val="00C54F22"/>
    <w:rsid w:val="00C63F9B"/>
    <w:rsid w:val="00C7096A"/>
    <w:rsid w:val="00C74EA1"/>
    <w:rsid w:val="00C77F4A"/>
    <w:rsid w:val="00C81B48"/>
    <w:rsid w:val="00C83FBC"/>
    <w:rsid w:val="00C8437E"/>
    <w:rsid w:val="00CA2011"/>
    <w:rsid w:val="00CA2D46"/>
    <w:rsid w:val="00CA2ED3"/>
    <w:rsid w:val="00CA48EB"/>
    <w:rsid w:val="00CB2D09"/>
    <w:rsid w:val="00CB3552"/>
    <w:rsid w:val="00CB7D4E"/>
    <w:rsid w:val="00CC1523"/>
    <w:rsid w:val="00CC1BCD"/>
    <w:rsid w:val="00CC2346"/>
    <w:rsid w:val="00CC2F4B"/>
    <w:rsid w:val="00CC418F"/>
    <w:rsid w:val="00CD0429"/>
    <w:rsid w:val="00CD1B1E"/>
    <w:rsid w:val="00CD2248"/>
    <w:rsid w:val="00CE3AE8"/>
    <w:rsid w:val="00CF179B"/>
    <w:rsid w:val="00CF3238"/>
    <w:rsid w:val="00CF70FB"/>
    <w:rsid w:val="00CF716A"/>
    <w:rsid w:val="00D02D0E"/>
    <w:rsid w:val="00D03690"/>
    <w:rsid w:val="00D05226"/>
    <w:rsid w:val="00D07487"/>
    <w:rsid w:val="00D07B45"/>
    <w:rsid w:val="00D11A7B"/>
    <w:rsid w:val="00D205E8"/>
    <w:rsid w:val="00D239B4"/>
    <w:rsid w:val="00D318E4"/>
    <w:rsid w:val="00D31BDF"/>
    <w:rsid w:val="00D35FD0"/>
    <w:rsid w:val="00D40E66"/>
    <w:rsid w:val="00D43527"/>
    <w:rsid w:val="00D52ABC"/>
    <w:rsid w:val="00D56E4C"/>
    <w:rsid w:val="00D56E7C"/>
    <w:rsid w:val="00D571FE"/>
    <w:rsid w:val="00D67503"/>
    <w:rsid w:val="00D70460"/>
    <w:rsid w:val="00D77BC3"/>
    <w:rsid w:val="00D77D1D"/>
    <w:rsid w:val="00D8054C"/>
    <w:rsid w:val="00D813A6"/>
    <w:rsid w:val="00D82F28"/>
    <w:rsid w:val="00D86730"/>
    <w:rsid w:val="00D91BA9"/>
    <w:rsid w:val="00D96ACA"/>
    <w:rsid w:val="00DA0250"/>
    <w:rsid w:val="00DA50C8"/>
    <w:rsid w:val="00DA7DDE"/>
    <w:rsid w:val="00DB29D9"/>
    <w:rsid w:val="00DC2E85"/>
    <w:rsid w:val="00DC3600"/>
    <w:rsid w:val="00DC40E8"/>
    <w:rsid w:val="00DC7963"/>
    <w:rsid w:val="00DD50E2"/>
    <w:rsid w:val="00DE2197"/>
    <w:rsid w:val="00DF090C"/>
    <w:rsid w:val="00DF46CD"/>
    <w:rsid w:val="00E022FC"/>
    <w:rsid w:val="00E13DAD"/>
    <w:rsid w:val="00E17439"/>
    <w:rsid w:val="00E21C9A"/>
    <w:rsid w:val="00E23E2A"/>
    <w:rsid w:val="00E34054"/>
    <w:rsid w:val="00E3534C"/>
    <w:rsid w:val="00E413FB"/>
    <w:rsid w:val="00E440BE"/>
    <w:rsid w:val="00E44D61"/>
    <w:rsid w:val="00E503D4"/>
    <w:rsid w:val="00E54208"/>
    <w:rsid w:val="00E56B48"/>
    <w:rsid w:val="00E60FC5"/>
    <w:rsid w:val="00E64717"/>
    <w:rsid w:val="00E65F73"/>
    <w:rsid w:val="00E67FDF"/>
    <w:rsid w:val="00E77A6F"/>
    <w:rsid w:val="00E8055D"/>
    <w:rsid w:val="00E9476B"/>
    <w:rsid w:val="00E9519F"/>
    <w:rsid w:val="00E97FDE"/>
    <w:rsid w:val="00EA063A"/>
    <w:rsid w:val="00EA3412"/>
    <w:rsid w:val="00EB03D0"/>
    <w:rsid w:val="00EB296F"/>
    <w:rsid w:val="00EB2DC8"/>
    <w:rsid w:val="00EC2813"/>
    <w:rsid w:val="00EC2FEB"/>
    <w:rsid w:val="00EF06B1"/>
    <w:rsid w:val="00EF0B6E"/>
    <w:rsid w:val="00EF35A8"/>
    <w:rsid w:val="00F01C92"/>
    <w:rsid w:val="00F032CA"/>
    <w:rsid w:val="00F07941"/>
    <w:rsid w:val="00F14947"/>
    <w:rsid w:val="00F149D1"/>
    <w:rsid w:val="00F17E7B"/>
    <w:rsid w:val="00F20759"/>
    <w:rsid w:val="00F20AF0"/>
    <w:rsid w:val="00F24DA1"/>
    <w:rsid w:val="00F2714F"/>
    <w:rsid w:val="00F272E1"/>
    <w:rsid w:val="00F4375E"/>
    <w:rsid w:val="00F47CC2"/>
    <w:rsid w:val="00F5512D"/>
    <w:rsid w:val="00F55598"/>
    <w:rsid w:val="00F60668"/>
    <w:rsid w:val="00F63BF4"/>
    <w:rsid w:val="00F65A21"/>
    <w:rsid w:val="00F6717F"/>
    <w:rsid w:val="00F7301B"/>
    <w:rsid w:val="00F76F02"/>
    <w:rsid w:val="00F77C03"/>
    <w:rsid w:val="00F77FFE"/>
    <w:rsid w:val="00F8297E"/>
    <w:rsid w:val="00F85AC9"/>
    <w:rsid w:val="00F9016A"/>
    <w:rsid w:val="00F91678"/>
    <w:rsid w:val="00FA34A9"/>
    <w:rsid w:val="00FB416C"/>
    <w:rsid w:val="00FC014B"/>
    <w:rsid w:val="00FC12BF"/>
    <w:rsid w:val="00FC3570"/>
    <w:rsid w:val="00FC36BC"/>
    <w:rsid w:val="00FD7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65B96D5"/>
  <w15:docId w15:val="{605BD65E-4864-433F-B502-14CF922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A5D"/>
    <w:pPr>
      <w:spacing w:after="5" w:line="248" w:lineRule="auto"/>
      <w:ind w:left="10" w:right="51"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73" w:line="257" w:lineRule="auto"/>
      <w:ind w:left="10" w:hanging="10"/>
      <w:outlineLvl w:val="0"/>
    </w:pPr>
    <w:rPr>
      <w:rFonts w:ascii="Calibri" w:eastAsia="Calibri" w:hAnsi="Calibri" w:cs="Calibri"/>
      <w:color w:val="000000"/>
      <w:sz w:val="29"/>
    </w:rPr>
  </w:style>
  <w:style w:type="paragraph" w:styleId="Titre2">
    <w:name w:val="heading 2"/>
    <w:next w:val="Normal"/>
    <w:link w:val="Titre2Car"/>
    <w:uiPriority w:val="9"/>
    <w:unhideWhenUsed/>
    <w:qFormat/>
    <w:pPr>
      <w:keepNext/>
      <w:keepLines/>
      <w:spacing w:after="73" w:line="257" w:lineRule="auto"/>
      <w:ind w:left="10" w:hanging="10"/>
      <w:outlineLvl w:val="1"/>
    </w:pPr>
    <w:rPr>
      <w:rFonts w:ascii="Calibri" w:eastAsia="Calibri" w:hAnsi="Calibri" w:cs="Calibri"/>
      <w:color w:val="000000"/>
      <w:sz w:val="29"/>
    </w:rPr>
  </w:style>
  <w:style w:type="paragraph" w:styleId="Titre3">
    <w:name w:val="heading 3"/>
    <w:next w:val="Normal"/>
    <w:link w:val="Titre3Car"/>
    <w:uiPriority w:val="9"/>
    <w:unhideWhenUsed/>
    <w:qFormat/>
    <w:pPr>
      <w:keepNext/>
      <w:keepLines/>
      <w:spacing w:after="64"/>
      <w:ind w:left="10" w:hanging="10"/>
      <w:outlineLvl w:val="2"/>
    </w:pPr>
    <w:rPr>
      <w:rFonts w:ascii="Calibri" w:eastAsia="Calibri" w:hAnsi="Calibri" w:cs="Calibri"/>
      <w:color w:val="000000"/>
      <w:sz w:val="24"/>
    </w:rPr>
  </w:style>
  <w:style w:type="paragraph" w:styleId="Titre4">
    <w:name w:val="heading 4"/>
    <w:next w:val="Normal"/>
    <w:link w:val="Titre4Car"/>
    <w:uiPriority w:val="9"/>
    <w:unhideWhenUsed/>
    <w:qFormat/>
    <w:pPr>
      <w:keepNext/>
      <w:keepLines/>
      <w:spacing w:after="120"/>
      <w:ind w:left="10" w:hanging="10"/>
      <w:outlineLvl w:val="3"/>
    </w:pPr>
    <w:rPr>
      <w:rFonts w:ascii="Calibri" w:eastAsia="Calibri" w:hAnsi="Calibri" w:cs="Calibr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ind w:left="107" w:right="64"/>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re4Car">
    <w:name w:val="Titre 4 Car"/>
    <w:link w:val="Titre4"/>
    <w:uiPriority w:val="9"/>
    <w:rPr>
      <w:rFonts w:ascii="Calibri" w:eastAsia="Calibri" w:hAnsi="Calibri" w:cs="Calibri"/>
      <w:color w:val="000000"/>
      <w:sz w:val="20"/>
    </w:rPr>
  </w:style>
  <w:style w:type="character" w:customStyle="1" w:styleId="Titre3Car">
    <w:name w:val="Titre 3 Car"/>
    <w:link w:val="Titre3"/>
    <w:uiPriority w:val="9"/>
    <w:rPr>
      <w:rFonts w:ascii="Calibri" w:eastAsia="Calibri" w:hAnsi="Calibri" w:cs="Calibri"/>
      <w:color w:val="000000"/>
      <w:sz w:val="24"/>
    </w:rPr>
  </w:style>
  <w:style w:type="character" w:customStyle="1" w:styleId="Titre2Car">
    <w:name w:val="Titre 2 Car"/>
    <w:link w:val="Titre2"/>
    <w:uiPriority w:val="9"/>
    <w:rPr>
      <w:rFonts w:ascii="Calibri" w:eastAsia="Calibri" w:hAnsi="Calibri" w:cs="Calibri"/>
      <w:color w:val="000000"/>
      <w:sz w:val="29"/>
    </w:rPr>
  </w:style>
  <w:style w:type="character" w:customStyle="1" w:styleId="Titre1Car">
    <w:name w:val="Titre 1 Car"/>
    <w:link w:val="Titre1"/>
    <w:uiPriority w:val="9"/>
    <w:rPr>
      <w:rFonts w:ascii="Calibri" w:eastAsia="Calibri" w:hAnsi="Calibri" w:cs="Calibri"/>
      <w:color w:val="000000"/>
      <w:sz w:val="29"/>
    </w:rPr>
  </w:style>
  <w:style w:type="paragraph" w:styleId="TM1">
    <w:name w:val="toc 1"/>
    <w:hidden/>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6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83472"/>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2B11"/>
    <w:pPr>
      <w:ind w:left="720"/>
      <w:contextualSpacing/>
    </w:pPr>
  </w:style>
  <w:style w:type="paragraph" w:styleId="En-tte">
    <w:name w:val="header"/>
    <w:basedOn w:val="Normal"/>
    <w:link w:val="En-tteCar"/>
    <w:uiPriority w:val="99"/>
    <w:unhideWhenUsed/>
    <w:rsid w:val="00BE16E8"/>
    <w:pPr>
      <w:tabs>
        <w:tab w:val="center" w:pos="4536"/>
        <w:tab w:val="right" w:pos="9072"/>
      </w:tabs>
      <w:spacing w:after="0" w:line="240" w:lineRule="auto"/>
    </w:pPr>
  </w:style>
  <w:style w:type="character" w:customStyle="1" w:styleId="En-tteCar">
    <w:name w:val="En-tête Car"/>
    <w:basedOn w:val="Policepardfaut"/>
    <w:link w:val="En-tte"/>
    <w:uiPriority w:val="99"/>
    <w:rsid w:val="00BE16E8"/>
    <w:rPr>
      <w:rFonts w:ascii="Calibri" w:eastAsia="Calibri" w:hAnsi="Calibri" w:cs="Calibri"/>
      <w:color w:val="000000"/>
      <w:sz w:val="20"/>
    </w:rPr>
  </w:style>
  <w:style w:type="paragraph" w:styleId="Notedebasdepage">
    <w:name w:val="footnote text"/>
    <w:basedOn w:val="Normal"/>
    <w:link w:val="NotedebasdepageCar"/>
    <w:uiPriority w:val="99"/>
    <w:semiHidden/>
    <w:unhideWhenUsed/>
    <w:rsid w:val="0005110C"/>
    <w:pPr>
      <w:spacing w:after="0" w:line="240" w:lineRule="auto"/>
    </w:pPr>
    <w:rPr>
      <w:szCs w:val="20"/>
    </w:rPr>
  </w:style>
  <w:style w:type="character" w:customStyle="1" w:styleId="NotedebasdepageCar">
    <w:name w:val="Note de bas de page Car"/>
    <w:basedOn w:val="Policepardfaut"/>
    <w:link w:val="Notedebasdepage"/>
    <w:uiPriority w:val="99"/>
    <w:semiHidden/>
    <w:rsid w:val="0005110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05110C"/>
    <w:rPr>
      <w:vertAlign w:val="superscript"/>
    </w:rPr>
  </w:style>
  <w:style w:type="paragraph" w:styleId="Pieddepage">
    <w:name w:val="footer"/>
    <w:basedOn w:val="Normal"/>
    <w:link w:val="PieddepageCar"/>
    <w:uiPriority w:val="99"/>
    <w:unhideWhenUsed/>
    <w:rsid w:val="008667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8667F7"/>
    <w:rPr>
      <w:rFonts w:cs="Times New Roman"/>
    </w:rPr>
  </w:style>
  <w:style w:type="character" w:styleId="Marquedecommentaire">
    <w:name w:val="annotation reference"/>
    <w:basedOn w:val="Policepardfaut"/>
    <w:uiPriority w:val="99"/>
    <w:semiHidden/>
    <w:unhideWhenUsed/>
    <w:rsid w:val="00B05187"/>
    <w:rPr>
      <w:sz w:val="16"/>
      <w:szCs w:val="16"/>
    </w:rPr>
  </w:style>
  <w:style w:type="paragraph" w:styleId="Commentaire">
    <w:name w:val="annotation text"/>
    <w:basedOn w:val="Normal"/>
    <w:link w:val="CommentaireCar"/>
    <w:uiPriority w:val="99"/>
    <w:unhideWhenUsed/>
    <w:rsid w:val="00B05187"/>
    <w:pPr>
      <w:spacing w:line="240" w:lineRule="auto"/>
    </w:pPr>
    <w:rPr>
      <w:szCs w:val="20"/>
    </w:rPr>
  </w:style>
  <w:style w:type="character" w:customStyle="1" w:styleId="CommentaireCar">
    <w:name w:val="Commentaire Car"/>
    <w:basedOn w:val="Policepardfaut"/>
    <w:link w:val="Commentaire"/>
    <w:uiPriority w:val="99"/>
    <w:rsid w:val="00B0518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05187"/>
    <w:rPr>
      <w:b/>
      <w:bCs/>
    </w:rPr>
  </w:style>
  <w:style w:type="character" w:customStyle="1" w:styleId="ObjetducommentaireCar">
    <w:name w:val="Objet du commentaire Car"/>
    <w:basedOn w:val="CommentaireCar"/>
    <w:link w:val="Objetducommentaire"/>
    <w:uiPriority w:val="99"/>
    <w:semiHidden/>
    <w:rsid w:val="00B0518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051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187"/>
    <w:rPr>
      <w:rFonts w:ascii="Segoe UI" w:eastAsia="Calibri" w:hAnsi="Segoe UI" w:cs="Segoe UI"/>
      <w:color w:val="000000"/>
      <w:sz w:val="18"/>
      <w:szCs w:val="18"/>
    </w:rPr>
  </w:style>
  <w:style w:type="character" w:styleId="Lienhypertexte">
    <w:name w:val="Hyperlink"/>
    <w:basedOn w:val="Policepardfaut"/>
    <w:uiPriority w:val="99"/>
    <w:unhideWhenUsed/>
    <w:rsid w:val="00BF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217B-A87B-4321-BCFF-18C8FCCE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11</Pages>
  <Words>3288</Words>
  <Characters>18084</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cp:lastModifiedBy>PAUTHIER Delphine</cp:lastModifiedBy>
  <cp:revision>263</cp:revision>
  <cp:lastPrinted>2022-09-14T11:48:00Z</cp:lastPrinted>
  <dcterms:created xsi:type="dcterms:W3CDTF">2022-09-08T13:33:00Z</dcterms:created>
  <dcterms:modified xsi:type="dcterms:W3CDTF">2022-11-21T14:31:00Z</dcterms:modified>
</cp:coreProperties>
</file>