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A2CA" w14:textId="4AD32F79" w:rsidR="00381A66" w:rsidRPr="002E085C" w:rsidRDefault="00931DF1" w:rsidP="002E085C">
      <w:pPr>
        <w:spacing w:after="0" w:line="360" w:lineRule="auto"/>
        <w:ind w:left="0" w:right="0"/>
        <w:jc w:val="center"/>
        <w:rPr>
          <w:rFonts w:asciiTheme="minorHAnsi" w:hAnsiTheme="minorHAnsi" w:cstheme="minorHAnsi"/>
        </w:rPr>
      </w:pPr>
      <w:r w:rsidRPr="002E085C">
        <w:rPr>
          <w:rFonts w:asciiTheme="minorHAnsi" w:hAnsiTheme="minorHAnsi" w:cstheme="minorHAnsi"/>
          <w:sz w:val="34"/>
        </w:rPr>
        <w:t xml:space="preserve">Comment aborder l’élevage de précision </w:t>
      </w:r>
      <w:r w:rsidR="002E085C" w:rsidRPr="002E085C">
        <w:rPr>
          <w:rFonts w:asciiTheme="minorHAnsi" w:hAnsiTheme="minorHAnsi" w:cstheme="minorHAnsi"/>
          <w:sz w:val="34"/>
        </w:rPr>
        <w:br/>
      </w:r>
      <w:r w:rsidRPr="002E085C">
        <w:rPr>
          <w:rFonts w:asciiTheme="minorHAnsi" w:hAnsiTheme="minorHAnsi" w:cstheme="minorHAnsi"/>
          <w:sz w:val="34"/>
        </w:rPr>
        <w:t>dans l’enseignement agricole ?</w:t>
      </w:r>
      <w:r w:rsidR="002E085C" w:rsidRPr="002E085C">
        <w:rPr>
          <w:rFonts w:asciiTheme="minorHAnsi" w:hAnsiTheme="minorHAnsi" w:cstheme="minorHAnsi"/>
          <w:sz w:val="34"/>
        </w:rPr>
        <w:t> :</w:t>
      </w:r>
      <w:r w:rsidR="002E085C">
        <w:rPr>
          <w:rFonts w:asciiTheme="minorHAnsi" w:hAnsiTheme="minorHAnsi" w:cstheme="minorHAnsi"/>
        </w:rPr>
        <w:t xml:space="preserve">  </w:t>
      </w:r>
      <w:r w:rsidR="002E085C" w:rsidRPr="002E085C">
        <w:rPr>
          <w:rFonts w:asciiTheme="minorHAnsi" w:hAnsiTheme="minorHAnsi" w:cstheme="minorHAnsi"/>
          <w:sz w:val="34"/>
        </w:rPr>
        <w:t>a</w:t>
      </w:r>
      <w:r w:rsidRPr="002E085C">
        <w:rPr>
          <w:rFonts w:asciiTheme="minorHAnsi" w:hAnsiTheme="minorHAnsi" w:cstheme="minorHAnsi"/>
          <w:sz w:val="34"/>
        </w:rPr>
        <w:t>pproche à partir d’exemples</w:t>
      </w:r>
    </w:p>
    <w:p w14:paraId="39E6968B" w14:textId="7E9ACD5B" w:rsidR="002E085C" w:rsidRDefault="004F7A10" w:rsidP="002E085C">
      <w:pPr>
        <w:spacing w:after="0" w:line="360" w:lineRule="auto"/>
        <w:ind w:left="0" w:right="0" w:firstLine="0"/>
        <w:jc w:val="center"/>
        <w:rPr>
          <w:rFonts w:asciiTheme="minorHAnsi" w:hAnsiTheme="minorHAnsi" w:cstheme="minorHAnsi"/>
          <w:sz w:val="24"/>
        </w:rPr>
      </w:pPr>
      <w:r>
        <w:rPr>
          <w:rFonts w:asciiTheme="minorHAnsi" w:hAnsiTheme="minorHAnsi" w:cstheme="minorHAnsi"/>
          <w:sz w:val="24"/>
        </w:rPr>
        <w:t>Thibault Maillot, L’Institut Agro Dijon</w:t>
      </w:r>
      <w:r w:rsidR="006403CA">
        <w:rPr>
          <w:rFonts w:asciiTheme="minorHAnsi" w:hAnsiTheme="minorHAnsi" w:cstheme="minorHAnsi"/>
          <w:sz w:val="24"/>
        </w:rPr>
        <w:t xml:space="preserve"> ; Christelle </w:t>
      </w:r>
      <w:proofErr w:type="spellStart"/>
      <w:r w:rsidR="006403CA">
        <w:rPr>
          <w:rFonts w:asciiTheme="minorHAnsi" w:hAnsiTheme="minorHAnsi" w:cstheme="minorHAnsi"/>
          <w:sz w:val="24"/>
        </w:rPr>
        <w:t>Philippeau</w:t>
      </w:r>
      <w:proofErr w:type="spellEnd"/>
      <w:r w:rsidR="006403CA">
        <w:rPr>
          <w:rFonts w:asciiTheme="minorHAnsi" w:hAnsiTheme="minorHAnsi" w:cstheme="minorHAnsi"/>
          <w:sz w:val="24"/>
        </w:rPr>
        <w:t>, L’Institut Agro Dijon</w:t>
      </w:r>
    </w:p>
    <w:p w14:paraId="36C5E9D4" w14:textId="77777777" w:rsidR="0039101B" w:rsidRDefault="00A27640" w:rsidP="00A27640">
      <w:pPr>
        <w:spacing w:after="0" w:line="360" w:lineRule="auto"/>
        <w:ind w:left="0" w:right="0" w:firstLine="0"/>
        <w:jc w:val="center"/>
        <w:rPr>
          <w:rFonts w:asciiTheme="minorHAnsi" w:hAnsiTheme="minorHAnsi" w:cstheme="minorHAnsi"/>
          <w:b/>
          <w:sz w:val="24"/>
        </w:rPr>
      </w:pPr>
      <w:r w:rsidRPr="005426C1">
        <w:rPr>
          <w:rFonts w:asciiTheme="minorHAnsi" w:hAnsiTheme="minorHAnsi" w:cstheme="minorHAnsi"/>
          <w:b/>
          <w:sz w:val="24"/>
        </w:rPr>
        <w:t xml:space="preserve">CHAPITRE II - </w:t>
      </w:r>
      <w:r w:rsidRPr="005426C1">
        <w:rPr>
          <w:rFonts w:eastAsia="Times New Roman" w:cs="Times New Roman"/>
          <w:b/>
          <w:sz w:val="22"/>
        </w:rPr>
        <w:t>Mises-bas des animaux d'élevage</w:t>
      </w:r>
      <w:r w:rsidR="0039101B">
        <w:rPr>
          <w:rFonts w:asciiTheme="minorHAnsi" w:hAnsiTheme="minorHAnsi" w:cstheme="minorHAnsi"/>
          <w:b/>
          <w:sz w:val="24"/>
        </w:rPr>
        <w:t> </w:t>
      </w:r>
    </w:p>
    <w:p w14:paraId="751917B7" w14:textId="473AD338" w:rsidR="00381A66" w:rsidRPr="002E085C" w:rsidRDefault="00A27640" w:rsidP="00A27640">
      <w:pPr>
        <w:spacing w:after="0" w:line="360" w:lineRule="auto"/>
        <w:ind w:left="0" w:right="0" w:firstLine="0"/>
        <w:jc w:val="center"/>
        <w:rPr>
          <w:rFonts w:asciiTheme="minorHAnsi" w:hAnsiTheme="minorHAnsi" w:cstheme="minorHAnsi"/>
          <w:b/>
        </w:rPr>
      </w:pPr>
      <w:r w:rsidRPr="005426C1">
        <w:rPr>
          <w:rFonts w:asciiTheme="minorHAnsi" w:hAnsiTheme="minorHAnsi" w:cstheme="minorHAnsi"/>
          <w:b/>
          <w:sz w:val="24"/>
        </w:rPr>
        <w:t>Matériel pédagogique</w:t>
      </w:r>
    </w:p>
    <w:p w14:paraId="5EAFBCE4" w14:textId="71CCD44F" w:rsidR="00381A66" w:rsidRDefault="004D2CD3" w:rsidP="004D2CD3">
      <w:pPr>
        <w:spacing w:after="514" w:line="259" w:lineRule="auto"/>
        <w:ind w:right="0"/>
      </w:pPr>
      <w:r>
        <w:rPr>
          <w:b/>
          <w:color w:val="FF0000"/>
          <w:sz w:val="24"/>
          <w:szCs w:val="24"/>
        </w:rPr>
        <w:t xml:space="preserve">                                                                   </w:t>
      </w:r>
      <w:r w:rsidR="00BC0556">
        <w:rPr>
          <w:b/>
          <w:color w:val="FF0000"/>
          <w:sz w:val="24"/>
          <w:szCs w:val="24"/>
        </w:rPr>
        <w:t xml:space="preserve">    </w:t>
      </w:r>
      <w:r w:rsidRPr="008C3F92">
        <w:rPr>
          <w:b/>
          <w:color w:val="FF0000"/>
          <w:sz w:val="24"/>
          <w:szCs w:val="24"/>
        </w:rPr>
        <w:t>Corrigés</w:t>
      </w:r>
    </w:p>
    <w:p w14:paraId="2018A1AD" w14:textId="77777777" w:rsidR="001027D1" w:rsidRDefault="001027D1" w:rsidP="001027D1">
      <w:pPr>
        <w:pStyle w:val="Titre2"/>
        <w:spacing w:after="120"/>
        <w:ind w:left="-6" w:hanging="11"/>
      </w:pPr>
      <w:r>
        <w:t>Objectifs et matériel utilisé</w:t>
      </w:r>
    </w:p>
    <w:p w14:paraId="0D86D367" w14:textId="77777777" w:rsidR="00F5512D" w:rsidRDefault="00F5512D" w:rsidP="00F5512D">
      <w:pPr>
        <w:spacing w:after="229"/>
        <w:ind w:left="-15" w:firstLine="299"/>
      </w:pPr>
      <w:r>
        <w:t>Durant cette séance de TP, vous vous servirez d’un accéléromètre afin de comprendre son principe de fonctionnement et comment il peut être utilisé en élevage de précision.</w:t>
      </w:r>
    </w:p>
    <w:p w14:paraId="0868D609" w14:textId="77777777" w:rsidR="00F5512D" w:rsidRDefault="00F5512D" w:rsidP="00F5512D">
      <w:pPr>
        <w:ind w:left="0"/>
      </w:pPr>
      <w:r>
        <w:t>Les objectifs de la séance sont :</w:t>
      </w:r>
    </w:p>
    <w:p w14:paraId="38E7D2EA" w14:textId="77777777" w:rsidR="00F5512D" w:rsidRDefault="00F5512D" w:rsidP="0064219A">
      <w:pPr>
        <w:numPr>
          <w:ilvl w:val="0"/>
          <w:numId w:val="2"/>
        </w:numPr>
        <w:spacing w:after="60"/>
        <w:ind w:left="499" w:right="0" w:hanging="255"/>
      </w:pPr>
      <w:r>
        <w:t>Utiliser et comprendre le fonctionnement d’un accéléromètre.</w:t>
      </w:r>
    </w:p>
    <w:p w14:paraId="309324F7" w14:textId="77777777" w:rsidR="00F5512D" w:rsidRDefault="00F5512D" w:rsidP="0064219A">
      <w:pPr>
        <w:numPr>
          <w:ilvl w:val="0"/>
          <w:numId w:val="2"/>
        </w:numPr>
        <w:spacing w:after="60"/>
        <w:ind w:left="499" w:right="0" w:hanging="255"/>
      </w:pPr>
      <w:r>
        <w:t>Découvrir et mettre en place une méthode simple d’analyse d’un signal d’accéléromètre.</w:t>
      </w:r>
    </w:p>
    <w:p w14:paraId="17FDD5EC" w14:textId="77777777" w:rsidR="00F5512D" w:rsidRDefault="00F5512D" w:rsidP="00F5512D">
      <w:pPr>
        <w:ind w:left="0"/>
      </w:pPr>
      <w:r>
        <w:t>Afin de compléter ces objectifs, vous utiliserez le matériel suivant :</w:t>
      </w:r>
    </w:p>
    <w:p w14:paraId="00048F70" w14:textId="1DC5DB1F" w:rsidR="00F5512D" w:rsidRDefault="007072D5" w:rsidP="0064219A">
      <w:pPr>
        <w:numPr>
          <w:ilvl w:val="0"/>
          <w:numId w:val="3"/>
        </w:numPr>
        <w:spacing w:after="60"/>
        <w:ind w:right="0" w:hanging="199"/>
      </w:pPr>
      <w:r>
        <w:t>U</w:t>
      </w:r>
      <w:r w:rsidR="00F5512D">
        <w:t xml:space="preserve">ne </w:t>
      </w:r>
      <w:r w:rsidR="00440DF4">
        <w:t xml:space="preserve">carte </w:t>
      </w:r>
      <w:proofErr w:type="spellStart"/>
      <w:r w:rsidR="00440DF4">
        <w:t>Arduino</w:t>
      </w:r>
      <w:proofErr w:type="spellEnd"/>
      <w:r w:rsidR="00440DF4">
        <w:t xml:space="preserve"> équipée d’un accéléromètre (9 </w:t>
      </w:r>
      <w:r w:rsidR="001D63B5">
        <w:t>A</w:t>
      </w:r>
      <w:r w:rsidR="00440DF4">
        <w:t xml:space="preserve">xis </w:t>
      </w:r>
      <w:r w:rsidR="001D63B5">
        <w:t>M</w:t>
      </w:r>
      <w:r w:rsidR="00440DF4">
        <w:t xml:space="preserve">otion </w:t>
      </w:r>
      <w:proofErr w:type="spellStart"/>
      <w:r w:rsidR="001D63B5">
        <w:t>S</w:t>
      </w:r>
      <w:r w:rsidR="00440DF4">
        <w:t>hield</w:t>
      </w:r>
      <w:proofErr w:type="spellEnd"/>
      <w:r w:rsidR="00440DF4">
        <w:t>).</w:t>
      </w:r>
    </w:p>
    <w:p w14:paraId="73BC43C6" w14:textId="77777777" w:rsidR="00440DF4" w:rsidRDefault="00440DF4" w:rsidP="00440DF4">
      <w:pPr>
        <w:pStyle w:val="Paragraphedeliste"/>
        <w:spacing w:after="236" w:line="247" w:lineRule="auto"/>
        <w:ind w:left="498" w:right="0" w:firstLine="0"/>
      </w:pPr>
    </w:p>
    <w:p w14:paraId="16EE68F2" w14:textId="45F95290" w:rsidR="00381A66" w:rsidRDefault="00931DF1">
      <w:pPr>
        <w:pStyle w:val="Titre2"/>
        <w:spacing w:after="2"/>
        <w:ind w:left="-5"/>
      </w:pPr>
      <w:r>
        <w:t>Table des matières</w:t>
      </w:r>
    </w:p>
    <w:p w14:paraId="22D3D3FA" w14:textId="6D0FFA94" w:rsidR="001E2B11" w:rsidRDefault="001E2B11" w:rsidP="001E2B11"/>
    <w:p w14:paraId="190CDFAD" w14:textId="26078E6C" w:rsidR="001E2B11" w:rsidRDefault="00B5261D" w:rsidP="001E2B11">
      <w:r w:rsidRPr="00B5261D">
        <w:t>Détection de changements de posture</w:t>
      </w:r>
      <w:r w:rsidR="00BF59B9">
        <w:t xml:space="preserve"> </w:t>
      </w:r>
      <w:r w:rsidR="00BF59B9">
        <w:tab/>
      </w:r>
      <w:r w:rsidR="00BF59B9">
        <w:tab/>
      </w:r>
      <w:r w:rsidR="00BF59B9">
        <w:tab/>
      </w:r>
      <w:r w:rsidR="00BF59B9">
        <w:tab/>
      </w:r>
      <w:r w:rsidR="00BF59B9">
        <w:tab/>
      </w:r>
      <w:r w:rsidR="00BF59B9">
        <w:tab/>
      </w:r>
      <w:r w:rsidR="00BF59B9">
        <w:tab/>
      </w:r>
      <w:r>
        <w:t xml:space="preserve">                 </w:t>
      </w:r>
      <w:r w:rsidR="00BF59B9">
        <w:t>2</w:t>
      </w:r>
    </w:p>
    <w:p w14:paraId="112B9C83" w14:textId="77777777" w:rsidR="00C83FBC" w:rsidRDefault="00C83FBC" w:rsidP="002467BB"/>
    <w:p w14:paraId="04047E6A" w14:textId="5A2F18F6" w:rsidR="00381A66" w:rsidRDefault="00381A66"/>
    <w:p w14:paraId="3B72540B" w14:textId="6CD0B2C1" w:rsidR="00381A66" w:rsidRDefault="00381A66">
      <w:pPr>
        <w:spacing w:after="0" w:line="259" w:lineRule="auto"/>
        <w:ind w:left="1928" w:right="0" w:firstLine="0"/>
        <w:jc w:val="left"/>
      </w:pPr>
    </w:p>
    <w:p w14:paraId="44710624" w14:textId="76E83FA6" w:rsidR="00D239B4" w:rsidRDefault="00D239B4">
      <w:pPr>
        <w:spacing w:after="160" w:line="259" w:lineRule="auto"/>
        <w:ind w:left="0" w:right="0" w:firstLine="0"/>
        <w:jc w:val="left"/>
      </w:pPr>
      <w:r>
        <w:br w:type="page"/>
      </w:r>
    </w:p>
    <w:p w14:paraId="325F5961" w14:textId="0D84E478" w:rsidR="00D239B4" w:rsidRPr="00D239B4" w:rsidRDefault="005409D9" w:rsidP="00630845">
      <w:pPr>
        <w:spacing w:after="160" w:line="259" w:lineRule="auto"/>
        <w:ind w:left="0" w:right="0" w:firstLine="0"/>
        <w:jc w:val="left"/>
        <w:rPr>
          <w:b/>
          <w:sz w:val="32"/>
          <w:szCs w:val="32"/>
        </w:rPr>
      </w:pPr>
      <w:r>
        <w:rPr>
          <w:b/>
          <w:sz w:val="32"/>
          <w:szCs w:val="32"/>
        </w:rPr>
        <w:lastRenderedPageBreak/>
        <w:t>Détection de changements de posture</w:t>
      </w:r>
      <w:r w:rsidR="00D239B4" w:rsidRPr="00D239B4">
        <w:rPr>
          <w:b/>
          <w:sz w:val="32"/>
          <w:szCs w:val="32"/>
        </w:rPr>
        <w:t xml:space="preserve"> </w:t>
      </w:r>
    </w:p>
    <w:p w14:paraId="542F77FF" w14:textId="77777777" w:rsidR="00A43ED8" w:rsidRDefault="00A43ED8" w:rsidP="00D239B4">
      <w:pPr>
        <w:spacing w:after="160" w:line="259" w:lineRule="auto"/>
        <w:ind w:left="0" w:right="0" w:firstLine="0"/>
        <w:rPr>
          <w:sz w:val="22"/>
        </w:rPr>
      </w:pPr>
    </w:p>
    <w:p w14:paraId="3F67B5F3" w14:textId="77777777" w:rsidR="002F2E1D" w:rsidRPr="002F2E1D" w:rsidRDefault="002F2E1D" w:rsidP="002F2E1D">
      <w:pPr>
        <w:spacing w:line="360" w:lineRule="auto"/>
        <w:ind w:left="0" w:right="-1"/>
        <w:rPr>
          <w:sz w:val="22"/>
        </w:rPr>
      </w:pPr>
      <w:r w:rsidRPr="002F2E1D">
        <w:rPr>
          <w:sz w:val="22"/>
        </w:rPr>
        <w:t xml:space="preserve">Le bon déroulement des mises-bas est important pour garantir la vitalité des jeunes animaux ainsi que les performances laitières et de reproduction futures des femelles. Le suivi en continu des femelles gestantes à l’approche de la mise-bas est le seul moyen pour avertir de l’approche du vêlage. Or, cette surveillance constitue une tâche très chronophage à réaliser 24h sur 24.  </w:t>
      </w:r>
    </w:p>
    <w:p w14:paraId="72D50A9E" w14:textId="77777777" w:rsidR="002F2E1D" w:rsidRDefault="002F2E1D" w:rsidP="002F2E1D">
      <w:pPr>
        <w:spacing w:line="360" w:lineRule="auto"/>
        <w:ind w:left="0" w:right="-1"/>
        <w:rPr>
          <w:sz w:val="22"/>
        </w:rPr>
      </w:pPr>
    </w:p>
    <w:p w14:paraId="08BC038C" w14:textId="0B7143C2" w:rsidR="002F2E1D" w:rsidRPr="002F2E1D" w:rsidRDefault="002F2E1D" w:rsidP="002F2E1D">
      <w:pPr>
        <w:spacing w:line="360" w:lineRule="auto"/>
        <w:ind w:left="0" w:right="-1"/>
        <w:rPr>
          <w:sz w:val="22"/>
        </w:rPr>
      </w:pPr>
      <w:r w:rsidRPr="002F2E1D">
        <w:rPr>
          <w:sz w:val="22"/>
        </w:rPr>
        <w:t xml:space="preserve">Pour accompagner l’éleveur, de nombreux systèmes de surveillance des mises-bas automatisés et à distance sont commercialisés. Ces systèmes sont basés, entre autres, sur la mesure en continu de certaines modifications comportementales précédant la mise-bas.  Parmi les différents comportements </w:t>
      </w:r>
      <w:proofErr w:type="spellStart"/>
      <w:r w:rsidRPr="002F2E1D">
        <w:rPr>
          <w:sz w:val="22"/>
        </w:rPr>
        <w:t>prépartum</w:t>
      </w:r>
      <w:proofErr w:type="spellEnd"/>
      <w:r w:rsidRPr="002F2E1D">
        <w:rPr>
          <w:sz w:val="22"/>
        </w:rPr>
        <w:t>, les changements répétés de posture de type « coucher et relever » sont observés chez la vache et la jument. En effet, vingt-quatre heures avant le vêlage, la vache modifie son activité. Elle passe moins de temps en position couchée que debout. Le ratio entre ces deux activités est alors modifié. Ainsi, les accéléromètres associés à un système d’identification peuvent être utilisés pour assurer le suivi des femelles à l’approche du vêlage. Les informations sont récupérées lorsque la vache passe à proximité d’une antenne de lecture positionnée à l’entrée d’un DAC. Ce système non invasif est d’intérêt pour avertir de l’approche du vêlage mais ne permet pas de donner d’information sur l’imminence de l’év</w:t>
      </w:r>
      <w:r w:rsidR="0010086D">
        <w:rPr>
          <w:sz w:val="22"/>
        </w:rPr>
        <w:t>è</w:t>
      </w:r>
      <w:r w:rsidRPr="002F2E1D">
        <w:rPr>
          <w:sz w:val="22"/>
        </w:rPr>
        <w:t>nement</w:t>
      </w:r>
      <w:r w:rsidR="00B42E8E">
        <w:rPr>
          <w:sz w:val="22"/>
        </w:rPr>
        <w:t>.</w:t>
      </w:r>
      <w:r w:rsidRPr="002F2E1D">
        <w:rPr>
          <w:sz w:val="22"/>
        </w:rPr>
        <w:t xml:space="preserve"> </w:t>
      </w:r>
    </w:p>
    <w:p w14:paraId="2FE0C44A" w14:textId="77777777" w:rsidR="002F2E1D" w:rsidRPr="002F2E1D" w:rsidRDefault="002F2E1D" w:rsidP="002F2E1D">
      <w:pPr>
        <w:spacing w:line="360" w:lineRule="auto"/>
        <w:ind w:left="0" w:right="2572"/>
        <w:rPr>
          <w:sz w:val="22"/>
        </w:rPr>
      </w:pPr>
    </w:p>
    <w:p w14:paraId="5CD707B9" w14:textId="77777777" w:rsidR="002F2E1D" w:rsidRPr="002F2E1D" w:rsidRDefault="002F2E1D" w:rsidP="002F2E1D">
      <w:pPr>
        <w:spacing w:line="360" w:lineRule="auto"/>
        <w:ind w:left="0" w:right="-1"/>
        <w:rPr>
          <w:sz w:val="22"/>
        </w:rPr>
      </w:pPr>
      <w:r w:rsidRPr="002F2E1D">
        <w:rPr>
          <w:sz w:val="22"/>
        </w:rPr>
        <w:t>Afin de mettre en avant une méthode simple de détection de changement de posture, cet exercice se déroulera en 3 étapes :</w:t>
      </w:r>
    </w:p>
    <w:p w14:paraId="405030EE" w14:textId="77777777" w:rsidR="002F2E1D" w:rsidRPr="002F2E1D" w:rsidRDefault="002F2E1D" w:rsidP="0064219A">
      <w:pPr>
        <w:numPr>
          <w:ilvl w:val="0"/>
          <w:numId w:val="4"/>
        </w:numPr>
        <w:spacing w:after="60" w:line="360" w:lineRule="auto"/>
        <w:ind w:left="499" w:right="0" w:hanging="255"/>
        <w:rPr>
          <w:sz w:val="22"/>
        </w:rPr>
      </w:pPr>
      <w:r w:rsidRPr="002F2E1D">
        <w:rPr>
          <w:sz w:val="22"/>
        </w:rPr>
        <w:t>Acquisition de mesures lors de changement de posture (debout/assis).</w:t>
      </w:r>
    </w:p>
    <w:p w14:paraId="5F71E371" w14:textId="77777777" w:rsidR="002F2E1D" w:rsidRPr="002F2E1D" w:rsidRDefault="002F2E1D" w:rsidP="0064219A">
      <w:pPr>
        <w:numPr>
          <w:ilvl w:val="0"/>
          <w:numId w:val="4"/>
        </w:numPr>
        <w:spacing w:after="60" w:line="360" w:lineRule="auto"/>
        <w:ind w:left="499" w:right="0" w:hanging="255"/>
        <w:rPr>
          <w:sz w:val="22"/>
        </w:rPr>
      </w:pPr>
      <w:r w:rsidRPr="002F2E1D">
        <w:rPr>
          <w:sz w:val="22"/>
        </w:rPr>
        <w:t>Extraction des données et réflexion sur leurs contenus.</w:t>
      </w:r>
    </w:p>
    <w:p w14:paraId="2F2F3CBF" w14:textId="77777777" w:rsidR="002F2E1D" w:rsidRPr="002F2E1D" w:rsidRDefault="002F2E1D" w:rsidP="0064219A">
      <w:pPr>
        <w:numPr>
          <w:ilvl w:val="0"/>
          <w:numId w:val="4"/>
        </w:numPr>
        <w:spacing w:after="60" w:line="360" w:lineRule="auto"/>
        <w:ind w:left="499" w:right="0" w:hanging="255"/>
        <w:rPr>
          <w:sz w:val="22"/>
        </w:rPr>
      </w:pPr>
      <w:r w:rsidRPr="002F2E1D">
        <w:rPr>
          <w:sz w:val="22"/>
        </w:rPr>
        <w:t>Proposition d’une méthode permettant de détecter les postures debout et assis.</w:t>
      </w:r>
    </w:p>
    <w:p w14:paraId="423A24EF" w14:textId="77777777" w:rsidR="002F2E1D" w:rsidRPr="002F2E1D" w:rsidRDefault="002F2E1D" w:rsidP="002F2E1D">
      <w:pPr>
        <w:spacing w:line="360" w:lineRule="auto"/>
        <w:ind w:left="-5"/>
        <w:rPr>
          <w:sz w:val="22"/>
        </w:rPr>
      </w:pPr>
    </w:p>
    <w:p w14:paraId="4BA7AB7B" w14:textId="77777777" w:rsidR="002F2E1D" w:rsidRPr="002F2E1D" w:rsidRDefault="002F2E1D" w:rsidP="002F2E1D">
      <w:pPr>
        <w:spacing w:line="360" w:lineRule="auto"/>
        <w:ind w:left="-5"/>
        <w:rPr>
          <w:sz w:val="22"/>
        </w:rPr>
      </w:pPr>
      <w:r w:rsidRPr="002F2E1D">
        <w:rPr>
          <w:sz w:val="22"/>
        </w:rPr>
        <w:t>Afin de suivre ce processus, vous avez à votre disposition le matériel suivant :</w:t>
      </w:r>
    </w:p>
    <w:p w14:paraId="7A6A7289" w14:textId="4A01E101" w:rsidR="002F2E1D" w:rsidRPr="002F2E1D" w:rsidRDefault="0044074D" w:rsidP="0064219A">
      <w:pPr>
        <w:numPr>
          <w:ilvl w:val="0"/>
          <w:numId w:val="5"/>
        </w:numPr>
        <w:spacing w:after="60" w:line="360" w:lineRule="auto"/>
        <w:ind w:right="0" w:hanging="199"/>
        <w:rPr>
          <w:sz w:val="22"/>
        </w:rPr>
      </w:pPr>
      <w:r w:rsidRPr="007C49B6">
        <w:rPr>
          <w:sz w:val="22"/>
        </w:rPr>
        <w:t xml:space="preserve">Une carte </w:t>
      </w:r>
      <w:proofErr w:type="spellStart"/>
      <w:r w:rsidRPr="007C49B6">
        <w:rPr>
          <w:sz w:val="22"/>
        </w:rPr>
        <w:t>Arduino</w:t>
      </w:r>
      <w:proofErr w:type="spellEnd"/>
      <w:r w:rsidR="00AC772A">
        <w:rPr>
          <w:sz w:val="22"/>
        </w:rPr>
        <w:t>,</w:t>
      </w:r>
      <w:r w:rsidRPr="007C49B6">
        <w:rPr>
          <w:sz w:val="22"/>
        </w:rPr>
        <w:t xml:space="preserve"> équipée d’un accéléromètre (9 </w:t>
      </w:r>
      <w:r w:rsidR="00AC6706">
        <w:rPr>
          <w:sz w:val="22"/>
        </w:rPr>
        <w:t>A</w:t>
      </w:r>
      <w:r w:rsidRPr="007C49B6">
        <w:rPr>
          <w:sz w:val="22"/>
        </w:rPr>
        <w:t xml:space="preserve">xis </w:t>
      </w:r>
      <w:r w:rsidR="00AC6706">
        <w:rPr>
          <w:sz w:val="22"/>
        </w:rPr>
        <w:t>M</w:t>
      </w:r>
      <w:r w:rsidRPr="007C49B6">
        <w:rPr>
          <w:sz w:val="22"/>
        </w:rPr>
        <w:t xml:space="preserve">otion </w:t>
      </w:r>
      <w:proofErr w:type="spellStart"/>
      <w:r w:rsidR="00AC6706">
        <w:rPr>
          <w:sz w:val="22"/>
        </w:rPr>
        <w:t>S</w:t>
      </w:r>
      <w:r w:rsidRPr="007C49B6">
        <w:rPr>
          <w:sz w:val="22"/>
        </w:rPr>
        <w:t>hield</w:t>
      </w:r>
      <w:proofErr w:type="spellEnd"/>
      <w:r w:rsidRPr="007C49B6">
        <w:rPr>
          <w:sz w:val="22"/>
        </w:rPr>
        <w:t>).</w:t>
      </w:r>
    </w:p>
    <w:p w14:paraId="60B8DE57" w14:textId="327045DF" w:rsidR="002F2E1D" w:rsidRPr="002F2E1D" w:rsidRDefault="00632145" w:rsidP="0064219A">
      <w:pPr>
        <w:numPr>
          <w:ilvl w:val="0"/>
          <w:numId w:val="5"/>
        </w:numPr>
        <w:spacing w:after="10" w:line="360" w:lineRule="auto"/>
        <w:ind w:right="0" w:hanging="199"/>
        <w:rPr>
          <w:sz w:val="22"/>
        </w:rPr>
      </w:pPr>
      <w:r>
        <w:rPr>
          <w:sz w:val="22"/>
        </w:rPr>
        <w:t xml:space="preserve">L’application </w:t>
      </w:r>
      <w:proofErr w:type="spellStart"/>
      <w:r>
        <w:rPr>
          <w:sz w:val="22"/>
        </w:rPr>
        <w:t>Arduino</w:t>
      </w:r>
      <w:proofErr w:type="spellEnd"/>
      <w:r>
        <w:rPr>
          <w:sz w:val="22"/>
        </w:rPr>
        <w:t>, équipé</w:t>
      </w:r>
      <w:r w:rsidR="00AC772A">
        <w:rPr>
          <w:sz w:val="22"/>
        </w:rPr>
        <w:t>e</w:t>
      </w:r>
      <w:bookmarkStart w:id="0" w:name="_GoBack"/>
      <w:bookmarkEnd w:id="0"/>
      <w:r>
        <w:rPr>
          <w:sz w:val="22"/>
        </w:rPr>
        <w:t xml:space="preserve"> de la bibliothèque </w:t>
      </w:r>
      <w:proofErr w:type="spellStart"/>
      <w:r w:rsidRPr="00E2372A">
        <w:rPr>
          <w:rFonts w:ascii="Courier New" w:hAnsi="Courier New" w:cs="Courier New"/>
          <w:szCs w:val="20"/>
        </w:rPr>
        <w:t>Arduino_NineAxesMotion</w:t>
      </w:r>
      <w:proofErr w:type="spellEnd"/>
      <w:r w:rsidRPr="007C49B6">
        <w:rPr>
          <w:sz w:val="22"/>
        </w:rPr>
        <w:t>,</w:t>
      </w:r>
      <w:r>
        <w:rPr>
          <w:sz w:val="22"/>
        </w:rPr>
        <w:t xml:space="preserve"> </w:t>
      </w:r>
      <w:r w:rsidRPr="002F2E1D">
        <w:rPr>
          <w:sz w:val="22"/>
        </w:rPr>
        <w:t>permettant d</w:t>
      </w:r>
      <w:r>
        <w:rPr>
          <w:sz w:val="22"/>
        </w:rPr>
        <w:t xml:space="preserve">e visualiser </w:t>
      </w:r>
      <w:r w:rsidRPr="002F2E1D">
        <w:rPr>
          <w:sz w:val="22"/>
        </w:rPr>
        <w:t>les acquisitions</w:t>
      </w:r>
      <w:r>
        <w:rPr>
          <w:sz w:val="22"/>
        </w:rPr>
        <w:t xml:space="preserve"> issues de l’accéléromètre</w:t>
      </w:r>
      <w:r w:rsidRPr="002F2E1D">
        <w:rPr>
          <w:sz w:val="22"/>
        </w:rPr>
        <w:t>.</w:t>
      </w:r>
    </w:p>
    <w:p w14:paraId="2A09AE45" w14:textId="13A548A8" w:rsidR="007D50A6" w:rsidRPr="008D18B9" w:rsidRDefault="00E2372A" w:rsidP="00E2372A">
      <w:pPr>
        <w:spacing w:after="160" w:line="360" w:lineRule="auto"/>
        <w:ind w:left="0" w:right="0" w:firstLine="0"/>
        <w:rPr>
          <w:sz w:val="22"/>
        </w:rPr>
      </w:pPr>
      <w:r w:rsidRPr="005929D7">
        <w:rPr>
          <w:sz w:val="22"/>
        </w:rPr>
        <w:t xml:space="preserve">La carte </w:t>
      </w:r>
      <w:proofErr w:type="spellStart"/>
      <w:r w:rsidRPr="005929D7">
        <w:rPr>
          <w:sz w:val="22"/>
        </w:rPr>
        <w:t>Arduino</w:t>
      </w:r>
      <w:proofErr w:type="spellEnd"/>
      <w:r w:rsidRPr="005929D7">
        <w:rPr>
          <w:sz w:val="22"/>
        </w:rPr>
        <w:t xml:space="preserve"> fera la liaison </w:t>
      </w:r>
      <w:r>
        <w:rPr>
          <w:sz w:val="22"/>
        </w:rPr>
        <w:t>avec</w:t>
      </w:r>
      <w:r w:rsidRPr="005929D7">
        <w:rPr>
          <w:sz w:val="22"/>
        </w:rPr>
        <w:t xml:space="preserve"> le capteur. Elle se programme avec le logiciel</w:t>
      </w:r>
      <w:r>
        <w:rPr>
          <w:sz w:val="22"/>
        </w:rPr>
        <w:t xml:space="preserve"> éponyme (voir </w:t>
      </w:r>
      <w:r w:rsidR="00B46611">
        <w:rPr>
          <w:sz w:val="22"/>
        </w:rPr>
        <w:br/>
      </w:r>
      <w:r>
        <w:rPr>
          <w:sz w:val="22"/>
        </w:rPr>
        <w:t>le Matériel pédagogique de la Présentation de la partie 1).</w:t>
      </w:r>
      <w:r w:rsidR="00857312">
        <w:rPr>
          <w:sz w:val="22"/>
        </w:rPr>
        <w:br w:type="page"/>
      </w:r>
    </w:p>
    <w:p w14:paraId="2E896912" w14:textId="156EEAFE" w:rsidR="00804A25" w:rsidRPr="0028435B"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lastRenderedPageBreak/>
        <w:t>Questions</w:t>
      </w:r>
    </w:p>
    <w:p w14:paraId="52A5D548" w14:textId="7E07CAA5" w:rsidR="00C77F4A"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right="0"/>
        <w:rPr>
          <w:sz w:val="22"/>
        </w:rPr>
      </w:pPr>
      <w:r w:rsidRPr="00B92868">
        <w:rPr>
          <w:b/>
          <w:sz w:val="22"/>
        </w:rPr>
        <w:t>1.</w:t>
      </w:r>
      <w:r w:rsidRPr="00B92868">
        <w:rPr>
          <w:sz w:val="22"/>
        </w:rPr>
        <w:t xml:space="preserve"> </w:t>
      </w:r>
      <w:r w:rsidR="008D18B9" w:rsidRPr="008D18B9">
        <w:rPr>
          <w:sz w:val="22"/>
        </w:rPr>
        <w:t>Lisez l’ensemble des questions. D’</w:t>
      </w:r>
      <w:r w:rsidR="00AF722E">
        <w:rPr>
          <w:sz w:val="22"/>
        </w:rPr>
        <w:t>après vous, où devra être porté le</w:t>
      </w:r>
      <w:r w:rsidR="008D18B9" w:rsidRPr="008D18B9">
        <w:rPr>
          <w:sz w:val="22"/>
        </w:rPr>
        <w:t xml:space="preserve"> </w:t>
      </w:r>
      <w:r w:rsidR="00AF722E">
        <w:rPr>
          <w:sz w:val="22"/>
        </w:rPr>
        <w:t>capteur</w:t>
      </w:r>
      <w:r w:rsidR="008D18B9" w:rsidRPr="008D18B9">
        <w:rPr>
          <w:sz w:val="22"/>
        </w:rPr>
        <w:t xml:space="preserve"> pour obtenir les informa</w:t>
      </w:r>
      <w:r w:rsidR="008D18B9">
        <w:rPr>
          <w:sz w:val="22"/>
        </w:rPr>
        <w:t>tions les plus fiables possible</w:t>
      </w:r>
      <w:r w:rsidR="008D18B9" w:rsidRPr="008D18B9">
        <w:rPr>
          <w:sz w:val="22"/>
        </w:rPr>
        <w:t xml:space="preserve"> lors de leur acquisition ?</w:t>
      </w:r>
    </w:p>
    <w:p w14:paraId="1371FFC5" w14:textId="0C1771D0" w:rsidR="004A0961" w:rsidRDefault="004A0961"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right="0"/>
        <w:rPr>
          <w:color w:val="FF0000"/>
        </w:rPr>
      </w:pPr>
      <w:r>
        <w:rPr>
          <w:color w:val="FF0000"/>
        </w:rPr>
        <w:t>Étant donné que l’on souhaite observer des position</w:t>
      </w:r>
      <w:r w:rsidR="00711096">
        <w:rPr>
          <w:color w:val="FF0000"/>
        </w:rPr>
        <w:t>s</w:t>
      </w:r>
      <w:r>
        <w:rPr>
          <w:color w:val="FF0000"/>
        </w:rPr>
        <w:t xml:space="preserve"> debout/assis, il </w:t>
      </w:r>
      <w:r w:rsidR="00CC1452">
        <w:rPr>
          <w:color w:val="FF0000"/>
        </w:rPr>
        <w:t>est préférable de positionner le</w:t>
      </w:r>
      <w:r>
        <w:rPr>
          <w:color w:val="FF0000"/>
        </w:rPr>
        <w:t xml:space="preserve"> </w:t>
      </w:r>
      <w:r w:rsidR="00CC1452">
        <w:rPr>
          <w:color w:val="FF0000"/>
        </w:rPr>
        <w:t>capteur</w:t>
      </w:r>
      <w:r>
        <w:rPr>
          <w:color w:val="FF0000"/>
        </w:rPr>
        <w:t xml:space="preserve"> à un endroit où le corps aura un mouvement ample : le positionnement à la cheville est à éviter. Tout a</w:t>
      </w:r>
      <w:r w:rsidR="003F3267">
        <w:rPr>
          <w:color w:val="FF0000"/>
        </w:rPr>
        <w:t>utre positionnement du capteur</w:t>
      </w:r>
      <w:r>
        <w:rPr>
          <w:color w:val="FF0000"/>
        </w:rPr>
        <w:t>, sur la personne, reste valable mais impacte la difficulté de traitement des données.</w:t>
      </w:r>
    </w:p>
    <w:p w14:paraId="7A75EB5C" w14:textId="0C7F8EBC" w:rsidR="005848C0" w:rsidRPr="008D18B9" w:rsidRDefault="005848C0"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right="0"/>
        <w:rPr>
          <w:sz w:val="22"/>
        </w:rPr>
      </w:pPr>
      <w:r>
        <w:rPr>
          <w:color w:val="FF0000"/>
        </w:rPr>
        <w:t>Dans la suite, le capteur sera porté au poignet.</w:t>
      </w:r>
    </w:p>
    <w:p w14:paraId="64CFF722" w14:textId="4FC861C6" w:rsidR="00C77F4A"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D18B9">
        <w:rPr>
          <w:b/>
          <w:sz w:val="22"/>
        </w:rPr>
        <w:t>2.</w:t>
      </w:r>
      <w:r w:rsidRPr="008D18B9">
        <w:rPr>
          <w:sz w:val="22"/>
        </w:rPr>
        <w:t xml:space="preserve"> </w:t>
      </w:r>
      <w:r w:rsidR="00792808">
        <w:rPr>
          <w:sz w:val="22"/>
        </w:rPr>
        <w:t>Visualisation des données</w:t>
      </w:r>
      <w:r w:rsidR="008D18B9" w:rsidRPr="008D18B9">
        <w:rPr>
          <w:sz w:val="22"/>
        </w:rPr>
        <w:t xml:space="preserve"> :</w:t>
      </w:r>
    </w:p>
    <w:p w14:paraId="22A0C449" w14:textId="604F88FC" w:rsidR="00794135" w:rsidRPr="005F334D" w:rsidRDefault="005F334D"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rFonts w:asciiTheme="minorHAnsi" w:hAnsiTheme="minorHAnsi" w:cstheme="minorHAnsi"/>
          <w:sz w:val="22"/>
        </w:rPr>
      </w:pPr>
      <w:r w:rsidRPr="005F334D">
        <w:rPr>
          <w:rFonts w:asciiTheme="minorHAnsi" w:hAnsiTheme="minorHAnsi" w:cstheme="minorHAnsi"/>
          <w:color w:val="FF0000"/>
          <w:sz w:val="22"/>
        </w:rPr>
        <w:t xml:space="preserve">Une proposition de correction est disponible dans le programme </w:t>
      </w:r>
      <w:proofErr w:type="spellStart"/>
      <w:r w:rsidR="00260C27" w:rsidRPr="00041C6B">
        <w:rPr>
          <w:rFonts w:ascii="Courier New" w:hAnsi="Courier New" w:cs="Courier New"/>
          <w:color w:val="FF0000"/>
          <w:szCs w:val="20"/>
        </w:rPr>
        <w:t>Accelerometer_fromExample.ino</w:t>
      </w:r>
      <w:proofErr w:type="spellEnd"/>
      <w:r w:rsidRPr="005F334D">
        <w:rPr>
          <w:rFonts w:asciiTheme="minorHAnsi" w:hAnsiTheme="minorHAnsi" w:cstheme="minorHAnsi"/>
          <w:color w:val="FF0000"/>
          <w:sz w:val="22"/>
        </w:rPr>
        <w:t>.</w:t>
      </w:r>
    </w:p>
    <w:p w14:paraId="4034E1A3" w14:textId="29202F4A" w:rsidR="005B21CF" w:rsidRPr="005B21CF" w:rsidRDefault="008D18B9"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rFonts w:asciiTheme="minorHAnsi" w:hAnsiTheme="minorHAnsi" w:cstheme="minorHAnsi"/>
          <w:sz w:val="22"/>
        </w:rPr>
      </w:pPr>
      <w:r w:rsidRPr="008D18B9">
        <w:rPr>
          <w:b/>
          <w:sz w:val="22"/>
        </w:rPr>
        <w:t>a.</w:t>
      </w:r>
      <w:r>
        <w:rPr>
          <w:sz w:val="22"/>
        </w:rPr>
        <w:t xml:space="preserve"> </w:t>
      </w:r>
      <w:r w:rsidR="005B21CF" w:rsidRPr="005B21CF">
        <w:rPr>
          <w:rFonts w:asciiTheme="minorHAnsi" w:hAnsiTheme="minorHAnsi" w:cstheme="minorHAnsi"/>
          <w:sz w:val="22"/>
        </w:rPr>
        <w:t xml:space="preserve">À l’aide de l’application </w:t>
      </w:r>
      <w:proofErr w:type="spellStart"/>
      <w:r w:rsidR="005B21CF" w:rsidRPr="005B21CF">
        <w:rPr>
          <w:rFonts w:asciiTheme="minorHAnsi" w:hAnsiTheme="minorHAnsi" w:cstheme="minorHAnsi"/>
          <w:iCs/>
          <w:sz w:val="22"/>
        </w:rPr>
        <w:t>Arduino</w:t>
      </w:r>
      <w:proofErr w:type="spellEnd"/>
      <w:r w:rsidR="005B21CF" w:rsidRPr="005B21CF">
        <w:rPr>
          <w:rFonts w:asciiTheme="minorHAnsi" w:hAnsiTheme="minorHAnsi" w:cstheme="minorHAnsi"/>
          <w:i/>
          <w:iCs/>
          <w:sz w:val="22"/>
        </w:rPr>
        <w:t xml:space="preserve">, </w:t>
      </w:r>
      <w:r w:rsidR="00F277CE">
        <w:rPr>
          <w:rFonts w:asciiTheme="minorHAnsi" w:hAnsiTheme="minorHAnsi" w:cstheme="minorHAnsi"/>
          <w:sz w:val="22"/>
        </w:rPr>
        <w:t>ouvrez</w:t>
      </w:r>
      <w:r w:rsidR="005B21CF" w:rsidRPr="005B21CF">
        <w:rPr>
          <w:rFonts w:asciiTheme="minorHAnsi" w:hAnsiTheme="minorHAnsi" w:cstheme="minorHAnsi"/>
          <w:sz w:val="22"/>
        </w:rPr>
        <w:t xml:space="preserve"> le croquis d’exemple </w:t>
      </w:r>
      <w:proofErr w:type="spellStart"/>
      <w:r w:rsidR="00041C6B" w:rsidRPr="009A10A5">
        <w:rPr>
          <w:rFonts w:ascii="Courier New" w:hAnsi="Courier New" w:cs="Courier New"/>
          <w:szCs w:val="20"/>
        </w:rPr>
        <w:t>Accelerometer</w:t>
      </w:r>
      <w:proofErr w:type="spellEnd"/>
      <w:r w:rsidR="005B21CF" w:rsidRPr="005B21CF">
        <w:rPr>
          <w:rFonts w:asciiTheme="minorHAnsi" w:hAnsiTheme="minorHAnsi" w:cstheme="minorHAnsi"/>
          <w:sz w:val="22"/>
        </w:rPr>
        <w:t xml:space="preserve"> de la bibliothèque </w:t>
      </w:r>
      <w:proofErr w:type="spellStart"/>
      <w:r w:rsidR="00041C6B" w:rsidRPr="00041C6B">
        <w:rPr>
          <w:rFonts w:ascii="Courier New" w:hAnsi="Courier New" w:cs="Courier New"/>
          <w:szCs w:val="20"/>
        </w:rPr>
        <w:t>Arduino_NineAxesMotion</w:t>
      </w:r>
      <w:proofErr w:type="spellEnd"/>
      <w:r w:rsidR="005B21CF" w:rsidRPr="005B21CF">
        <w:rPr>
          <w:rFonts w:asciiTheme="minorHAnsi" w:hAnsiTheme="minorHAnsi" w:cstheme="minorHAnsi"/>
          <w:sz w:val="22"/>
        </w:rPr>
        <w:t>.</w:t>
      </w:r>
    </w:p>
    <w:p w14:paraId="5DE2D530" w14:textId="1E1EB53A" w:rsidR="008D18B9" w:rsidRDefault="008D18B9"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D18B9">
        <w:rPr>
          <w:b/>
          <w:sz w:val="22"/>
        </w:rPr>
        <w:t>b.</w:t>
      </w:r>
      <w:r>
        <w:rPr>
          <w:sz w:val="22"/>
        </w:rPr>
        <w:t xml:space="preserve"> </w:t>
      </w:r>
      <w:r w:rsidR="00921A6C" w:rsidRPr="008D18B9">
        <w:rPr>
          <w:sz w:val="22"/>
        </w:rPr>
        <w:t>Si besoin, modifiez la fréquence d’échantillonnage</w:t>
      </w:r>
      <w:r w:rsidR="00921A6C">
        <w:rPr>
          <w:rStyle w:val="Appelnotedebasdep"/>
          <w:sz w:val="22"/>
        </w:rPr>
        <w:footnoteReference w:id="1"/>
      </w:r>
      <w:r w:rsidR="00921A6C" w:rsidRPr="008D18B9">
        <w:rPr>
          <w:sz w:val="22"/>
        </w:rPr>
        <w:t xml:space="preserve"> de</w:t>
      </w:r>
      <w:r w:rsidR="00921A6C">
        <w:rPr>
          <w:sz w:val="22"/>
        </w:rPr>
        <w:t xml:space="preserve">s acquisitions (valeur de la variable </w:t>
      </w:r>
      <w:r w:rsidR="00A71C35" w:rsidRPr="00582456">
        <w:rPr>
          <w:rFonts w:ascii="Courier New" w:hAnsi="Courier New" w:cs="Courier New"/>
          <w:szCs w:val="20"/>
        </w:rPr>
        <w:t>streamPeriod</w:t>
      </w:r>
      <w:r w:rsidR="00921A6C" w:rsidRPr="00921A6C">
        <w:rPr>
          <w:rFonts w:asciiTheme="minorHAnsi" w:hAnsiTheme="minorHAnsi" w:cstheme="minorHAnsi"/>
          <w:sz w:val="22"/>
        </w:rPr>
        <w:t>). Quelle</w:t>
      </w:r>
      <w:r w:rsidR="00921A6C" w:rsidRPr="008D18B9">
        <w:rPr>
          <w:sz w:val="22"/>
        </w:rPr>
        <w:t xml:space="preserve"> valeur avez-vous choisi</w:t>
      </w:r>
      <w:r w:rsidR="00921A6C">
        <w:rPr>
          <w:sz w:val="22"/>
        </w:rPr>
        <w:t>e</w:t>
      </w:r>
      <w:r w:rsidR="00921A6C" w:rsidRPr="008D18B9">
        <w:rPr>
          <w:sz w:val="22"/>
        </w:rPr>
        <w:t xml:space="preserve"> ? Pourquoi ?</w:t>
      </w:r>
    </w:p>
    <w:p w14:paraId="21417F6B" w14:textId="309F1A1A" w:rsidR="00794135" w:rsidRDefault="00794135"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La fréquence d’échantillonnage correspond au nombre d’acquisition</w:t>
      </w:r>
      <w:r w:rsidR="003C6379">
        <w:rPr>
          <w:color w:val="FF0000"/>
        </w:rPr>
        <w:t>s</w:t>
      </w:r>
      <w:r>
        <w:rPr>
          <w:color w:val="FF0000"/>
        </w:rPr>
        <w:t xml:space="preserve"> que la montre effectue, par seconde. Cette </w:t>
      </w:r>
      <w:r w:rsidR="00070610">
        <w:rPr>
          <w:color w:val="FF0000"/>
        </w:rPr>
        <w:t>fréquence doit être supérieure au double de</w:t>
      </w:r>
      <w:r>
        <w:rPr>
          <w:color w:val="FF0000"/>
        </w:rPr>
        <w:t xml:space="preserve"> la fréquence </w:t>
      </w:r>
      <w:r w:rsidR="00B23A0B">
        <w:rPr>
          <w:color w:val="FF0000"/>
        </w:rPr>
        <w:t xml:space="preserve">maximale </w:t>
      </w:r>
      <w:r>
        <w:rPr>
          <w:color w:val="FF0000"/>
        </w:rPr>
        <w:t xml:space="preserve">du signal à </w:t>
      </w:r>
      <w:r w:rsidRPr="007B5339">
        <w:rPr>
          <w:color w:val="FF0000"/>
        </w:rPr>
        <w:t>acquérir</w:t>
      </w:r>
      <w:r w:rsidR="007B5339" w:rsidRPr="007B5339">
        <w:rPr>
          <w:color w:val="FF0000"/>
        </w:rPr>
        <w:t xml:space="preserve"> (théorème d'échantillonnage de </w:t>
      </w:r>
      <w:proofErr w:type="spellStart"/>
      <w:r w:rsidR="007B5339" w:rsidRPr="007B5339">
        <w:rPr>
          <w:color w:val="FF0000"/>
        </w:rPr>
        <w:t>Nyquist</w:t>
      </w:r>
      <w:proofErr w:type="spellEnd"/>
      <w:r w:rsidR="007B5339" w:rsidRPr="007B5339">
        <w:rPr>
          <w:color w:val="FF0000"/>
        </w:rPr>
        <w:t>-Shannon)</w:t>
      </w:r>
      <w:r>
        <w:rPr>
          <w:color w:val="FF0000"/>
        </w:rPr>
        <w:t xml:space="preserve"> : si le changement de posture s’effectue toutes les 2 </w:t>
      </w:r>
      <w:r w:rsidRPr="00815A26">
        <w:rPr>
          <w:color w:val="FF0000"/>
        </w:rPr>
        <w:t>secondes</w:t>
      </w:r>
      <w:r w:rsidR="00815A26" w:rsidRPr="00815A26">
        <w:rPr>
          <w:color w:val="FF0000"/>
        </w:rPr>
        <w:t xml:space="preserve"> (0.5 Hz)</w:t>
      </w:r>
      <w:r w:rsidRPr="00815A26">
        <w:rPr>
          <w:color w:val="FF0000"/>
        </w:rPr>
        <w:t>,</w:t>
      </w:r>
      <w:r>
        <w:rPr>
          <w:color w:val="FF0000"/>
        </w:rPr>
        <w:t xml:space="preserve"> il faut que la fréquence d’échantillonnage soit au moins égale à 1Hz.</w:t>
      </w:r>
    </w:p>
    <w:p w14:paraId="62B91C61" w14:textId="37D142ED" w:rsidR="00637FF7" w:rsidRPr="00637FF7" w:rsidRDefault="00637FF7"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rFonts w:asciiTheme="minorHAnsi" w:hAnsiTheme="minorHAnsi" w:cstheme="minorHAnsi"/>
          <w:szCs w:val="20"/>
        </w:rPr>
      </w:pPr>
      <w:r w:rsidRPr="00637FF7">
        <w:rPr>
          <w:rFonts w:asciiTheme="minorHAnsi" w:hAnsiTheme="minorHAnsi" w:cstheme="minorHAnsi"/>
          <w:color w:val="FF0000"/>
          <w:szCs w:val="20"/>
        </w:rPr>
        <w:t xml:space="preserve">Dans le fichier de correction, la valeur de </w:t>
      </w:r>
      <w:proofErr w:type="spellStart"/>
      <w:r w:rsidR="008C382D" w:rsidRPr="008C382D">
        <w:rPr>
          <w:rFonts w:ascii="Courier New" w:hAnsi="Courier New" w:cs="Courier New"/>
          <w:color w:val="FF0000"/>
          <w:szCs w:val="20"/>
        </w:rPr>
        <w:t>streamPeriod</w:t>
      </w:r>
      <w:proofErr w:type="spellEnd"/>
      <w:r w:rsidRPr="00637FF7">
        <w:rPr>
          <w:rFonts w:asciiTheme="minorHAnsi" w:hAnsiTheme="minorHAnsi" w:cstheme="minorHAnsi"/>
          <w:color w:val="FF0000"/>
          <w:szCs w:val="20"/>
        </w:rPr>
        <w:t xml:space="preserve"> a été fixée à 1000 pour fixer la fréquence d’échantillonnage à 1Hz : période</w:t>
      </w:r>
      <w:r>
        <w:rPr>
          <w:rFonts w:asciiTheme="minorHAnsi" w:hAnsiTheme="minorHAnsi" w:cstheme="minorHAnsi"/>
          <w:color w:val="FF0000"/>
          <w:szCs w:val="20"/>
        </w:rPr>
        <w:t xml:space="preserve"> </w:t>
      </w:r>
      <w:r w:rsidRPr="00637FF7">
        <w:rPr>
          <w:rFonts w:asciiTheme="minorHAnsi" w:hAnsiTheme="minorHAnsi" w:cstheme="minorHAnsi"/>
          <w:color w:val="FF0000"/>
          <w:szCs w:val="20"/>
        </w:rPr>
        <w:t>(ms) =1000/fréquence</w:t>
      </w:r>
      <w:r>
        <w:rPr>
          <w:rFonts w:asciiTheme="minorHAnsi" w:hAnsiTheme="minorHAnsi" w:cstheme="minorHAnsi"/>
          <w:color w:val="FF0000"/>
          <w:szCs w:val="20"/>
        </w:rPr>
        <w:t xml:space="preserve"> </w:t>
      </w:r>
      <w:r w:rsidRPr="00637FF7">
        <w:rPr>
          <w:rFonts w:asciiTheme="minorHAnsi" w:hAnsiTheme="minorHAnsi" w:cstheme="minorHAnsi"/>
          <w:color w:val="FF0000"/>
          <w:szCs w:val="20"/>
        </w:rPr>
        <w:t>(Hz).</w:t>
      </w:r>
    </w:p>
    <w:p w14:paraId="75B19A24" w14:textId="59EF86C4" w:rsidR="008D18B9" w:rsidRDefault="008D18B9"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rFonts w:asciiTheme="minorHAnsi" w:hAnsiTheme="minorHAnsi" w:cstheme="minorHAnsi"/>
          <w:sz w:val="22"/>
        </w:rPr>
      </w:pPr>
      <w:r w:rsidRPr="008D18B9">
        <w:rPr>
          <w:b/>
          <w:sz w:val="22"/>
        </w:rPr>
        <w:t>c.</w:t>
      </w:r>
      <w:r>
        <w:rPr>
          <w:sz w:val="22"/>
        </w:rPr>
        <w:t xml:space="preserve"> </w:t>
      </w:r>
      <w:r w:rsidR="00A07647" w:rsidRPr="00A07647">
        <w:rPr>
          <w:rFonts w:asciiTheme="minorHAnsi" w:hAnsiTheme="minorHAnsi" w:cstheme="minorHAnsi"/>
          <w:sz w:val="22"/>
        </w:rPr>
        <w:t xml:space="preserve">Après avoir </w:t>
      </w:r>
      <w:proofErr w:type="spellStart"/>
      <w:r w:rsidR="00A07647" w:rsidRPr="00A07647">
        <w:rPr>
          <w:rFonts w:asciiTheme="minorHAnsi" w:hAnsiTheme="minorHAnsi" w:cstheme="minorHAnsi"/>
          <w:sz w:val="22"/>
        </w:rPr>
        <w:t>téléversé</w:t>
      </w:r>
      <w:proofErr w:type="spellEnd"/>
      <w:r w:rsidR="00A07647" w:rsidRPr="00A07647">
        <w:rPr>
          <w:rFonts w:asciiTheme="minorHAnsi" w:hAnsiTheme="minorHAnsi" w:cstheme="minorHAnsi"/>
          <w:sz w:val="22"/>
        </w:rPr>
        <w:t xml:space="preserve"> le program</w:t>
      </w:r>
      <w:r w:rsidR="009F3E3E">
        <w:rPr>
          <w:rFonts w:asciiTheme="minorHAnsi" w:hAnsiTheme="minorHAnsi" w:cstheme="minorHAnsi"/>
          <w:sz w:val="22"/>
        </w:rPr>
        <w:t xml:space="preserve">me, sur la carte </w:t>
      </w:r>
      <w:proofErr w:type="spellStart"/>
      <w:r w:rsidR="009F3E3E">
        <w:rPr>
          <w:rFonts w:asciiTheme="minorHAnsi" w:hAnsiTheme="minorHAnsi" w:cstheme="minorHAnsi"/>
          <w:sz w:val="22"/>
        </w:rPr>
        <w:t>Arduino</w:t>
      </w:r>
      <w:proofErr w:type="spellEnd"/>
      <w:r w:rsidR="009F3E3E">
        <w:rPr>
          <w:rFonts w:asciiTheme="minorHAnsi" w:hAnsiTheme="minorHAnsi" w:cstheme="minorHAnsi"/>
          <w:sz w:val="22"/>
        </w:rPr>
        <w:t>, ouvrez</w:t>
      </w:r>
      <w:r w:rsidR="00A07647" w:rsidRPr="00A07647">
        <w:rPr>
          <w:rFonts w:asciiTheme="minorHAnsi" w:hAnsiTheme="minorHAnsi" w:cstheme="minorHAnsi"/>
          <w:sz w:val="22"/>
        </w:rPr>
        <w:t xml:space="preserve"> le moniteur série (Outils &gt; Moniteur Série). </w:t>
      </w:r>
      <w:r w:rsidR="00803D23">
        <w:rPr>
          <w:rFonts w:asciiTheme="minorHAnsi" w:hAnsiTheme="minorHAnsi" w:cstheme="minorHAnsi"/>
          <w:sz w:val="22"/>
        </w:rPr>
        <w:t>À</w:t>
      </w:r>
      <w:r w:rsidR="00A07647" w:rsidRPr="00A07647">
        <w:rPr>
          <w:rFonts w:asciiTheme="minorHAnsi" w:hAnsiTheme="minorHAnsi" w:cstheme="minorHAnsi"/>
          <w:sz w:val="22"/>
        </w:rPr>
        <w:t xml:space="preserve"> quoi correspondent les données affichées ?</w:t>
      </w:r>
    </w:p>
    <w:p w14:paraId="74DCB3F2" w14:textId="77777777" w:rsidR="00245130" w:rsidRPr="004A14FC" w:rsidRDefault="00245130" w:rsidP="0024513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Cs w:val="20"/>
        </w:rPr>
      </w:pPr>
      <w:r w:rsidRPr="004A14FC">
        <w:rPr>
          <w:color w:val="FF0000"/>
          <w:szCs w:val="20"/>
        </w:rPr>
        <w:t>Après une phase d’initialisation, toutes les secondes (la fréquence d’échantillonnage est de 1Hz), 5 groupes de données sont affichés. Ci-après, une ligne d’acquisition, ainsi que la description des différents éléments la composant :</w:t>
      </w:r>
    </w:p>
    <w:p w14:paraId="51F04712" w14:textId="7354BD73" w:rsidR="00245130" w:rsidRPr="00465B16" w:rsidRDefault="00245130" w:rsidP="0024513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rFonts w:ascii="Courier New" w:hAnsi="Courier New" w:cs="Courier New"/>
          <w:color w:val="FF0000"/>
          <w:sz w:val="18"/>
          <w:szCs w:val="18"/>
        </w:rPr>
      </w:pPr>
      <w:r w:rsidRPr="00230CDF">
        <w:rPr>
          <w:rFonts w:ascii="Courier New" w:hAnsi="Courier New" w:cs="Courier New"/>
          <w:color w:val="FF0000"/>
          <w:sz w:val="18"/>
          <w:szCs w:val="18"/>
        </w:rPr>
        <w:t xml:space="preserve">Time: </w:t>
      </w:r>
      <w:r w:rsidRPr="00752D05">
        <w:rPr>
          <w:rFonts w:ascii="Courier New" w:hAnsi="Courier New" w:cs="Courier New"/>
          <w:color w:val="FF0000"/>
          <w:sz w:val="18"/>
          <w:szCs w:val="18"/>
        </w:rPr>
        <w:t xml:space="preserve">557628ms       </w:t>
      </w:r>
      <w:proofErr w:type="spellStart"/>
      <w:r w:rsidRPr="00752D05">
        <w:rPr>
          <w:rFonts w:ascii="Courier New" w:hAnsi="Courier New" w:cs="Courier New"/>
          <w:color w:val="FF0000"/>
          <w:sz w:val="18"/>
          <w:szCs w:val="18"/>
        </w:rPr>
        <w:t>aX</w:t>
      </w:r>
      <w:proofErr w:type="spellEnd"/>
      <w:r w:rsidRPr="00752D05">
        <w:rPr>
          <w:rFonts w:ascii="Courier New" w:hAnsi="Courier New" w:cs="Courier New"/>
          <w:color w:val="FF0000"/>
          <w:sz w:val="18"/>
          <w:szCs w:val="18"/>
        </w:rPr>
        <w:t>: -0.03m/s</w:t>
      </w:r>
      <w:r w:rsidRPr="00122190">
        <w:rPr>
          <w:rFonts w:ascii="Courier New" w:hAnsi="Courier New" w:cs="Courier New"/>
          <w:color w:val="FF0000"/>
          <w:sz w:val="18"/>
          <w:szCs w:val="18"/>
          <w:vertAlign w:val="superscript"/>
        </w:rPr>
        <w:t>2</w:t>
      </w:r>
      <w:r w:rsidRPr="00752D05">
        <w:rPr>
          <w:rFonts w:ascii="Courier New" w:hAnsi="Courier New" w:cs="Courier New"/>
          <w:color w:val="FF0000"/>
          <w:sz w:val="18"/>
          <w:szCs w:val="18"/>
        </w:rPr>
        <w:t xml:space="preserve">  </w:t>
      </w:r>
      <w:proofErr w:type="spellStart"/>
      <w:r w:rsidRPr="00752D05">
        <w:rPr>
          <w:rFonts w:ascii="Courier New" w:hAnsi="Courier New" w:cs="Courier New"/>
          <w:color w:val="FF0000"/>
          <w:sz w:val="18"/>
          <w:szCs w:val="18"/>
        </w:rPr>
        <w:t>aY</w:t>
      </w:r>
      <w:proofErr w:type="spellEnd"/>
      <w:r w:rsidRPr="00752D05">
        <w:rPr>
          <w:rFonts w:ascii="Courier New" w:hAnsi="Courier New" w:cs="Courier New"/>
          <w:color w:val="FF0000"/>
          <w:sz w:val="18"/>
          <w:szCs w:val="18"/>
        </w:rPr>
        <w:t>: 0.40m/s</w:t>
      </w:r>
      <w:r w:rsidRPr="00122190">
        <w:rPr>
          <w:rFonts w:ascii="Courier New" w:hAnsi="Courier New" w:cs="Courier New"/>
          <w:color w:val="FF0000"/>
          <w:sz w:val="18"/>
          <w:szCs w:val="18"/>
          <w:vertAlign w:val="superscript"/>
        </w:rPr>
        <w:t>2</w:t>
      </w:r>
      <w:r w:rsidRPr="00752D05">
        <w:rPr>
          <w:rFonts w:ascii="Courier New" w:hAnsi="Courier New" w:cs="Courier New"/>
          <w:color w:val="FF0000"/>
          <w:sz w:val="18"/>
          <w:szCs w:val="18"/>
        </w:rPr>
        <w:t xml:space="preserve">  </w:t>
      </w:r>
      <w:proofErr w:type="spellStart"/>
      <w:r w:rsidRPr="00752D05">
        <w:rPr>
          <w:rFonts w:ascii="Courier New" w:hAnsi="Courier New" w:cs="Courier New"/>
          <w:color w:val="FF0000"/>
          <w:sz w:val="18"/>
          <w:szCs w:val="18"/>
        </w:rPr>
        <w:t>aZ</w:t>
      </w:r>
      <w:proofErr w:type="spellEnd"/>
      <w:r w:rsidRPr="00752D05">
        <w:rPr>
          <w:rFonts w:ascii="Courier New" w:hAnsi="Courier New" w:cs="Courier New"/>
          <w:color w:val="FF0000"/>
          <w:sz w:val="18"/>
          <w:szCs w:val="18"/>
        </w:rPr>
        <w:t>: 9.66m/s</w:t>
      </w:r>
      <w:r w:rsidRPr="00C358D3">
        <w:rPr>
          <w:rFonts w:ascii="Courier New" w:hAnsi="Courier New" w:cs="Courier New"/>
          <w:color w:val="FF0000"/>
          <w:sz w:val="18"/>
          <w:szCs w:val="18"/>
          <w:vertAlign w:val="superscript"/>
        </w:rPr>
        <w:t>2</w:t>
      </w:r>
      <w:r w:rsidRPr="00752D05">
        <w:rPr>
          <w:rFonts w:ascii="Courier New" w:hAnsi="Courier New" w:cs="Courier New"/>
          <w:color w:val="FF0000"/>
          <w:sz w:val="18"/>
          <w:szCs w:val="18"/>
        </w:rPr>
        <w:t xml:space="preserve">       </w:t>
      </w:r>
      <w:proofErr w:type="spellStart"/>
      <w:r w:rsidRPr="00752D05">
        <w:rPr>
          <w:rFonts w:ascii="Courier New" w:hAnsi="Courier New" w:cs="Courier New"/>
          <w:color w:val="FF0000"/>
          <w:sz w:val="18"/>
          <w:szCs w:val="18"/>
        </w:rPr>
        <w:t>lX</w:t>
      </w:r>
      <w:proofErr w:type="spellEnd"/>
      <w:r w:rsidRPr="00752D05">
        <w:rPr>
          <w:rFonts w:ascii="Courier New" w:hAnsi="Courier New" w:cs="Courier New"/>
          <w:color w:val="FF0000"/>
          <w:sz w:val="18"/>
          <w:szCs w:val="18"/>
        </w:rPr>
        <w:t>: 0.00m/s</w:t>
      </w:r>
      <w:r w:rsidRPr="00C358D3">
        <w:rPr>
          <w:rFonts w:ascii="Courier New" w:hAnsi="Courier New" w:cs="Courier New"/>
          <w:color w:val="FF0000"/>
          <w:sz w:val="18"/>
          <w:szCs w:val="18"/>
          <w:vertAlign w:val="superscript"/>
        </w:rPr>
        <w:t>2</w:t>
      </w:r>
      <w:r w:rsidRPr="00752D05">
        <w:rPr>
          <w:rFonts w:ascii="Courier New" w:hAnsi="Courier New" w:cs="Courier New"/>
          <w:color w:val="FF0000"/>
          <w:sz w:val="18"/>
          <w:szCs w:val="18"/>
        </w:rPr>
        <w:t xml:space="preserve">  </w:t>
      </w:r>
      <w:r w:rsidR="00465B16">
        <w:rPr>
          <w:rFonts w:ascii="Courier New" w:hAnsi="Courier New" w:cs="Courier New"/>
          <w:color w:val="FF0000"/>
          <w:sz w:val="18"/>
          <w:szCs w:val="18"/>
        </w:rPr>
        <w:br/>
      </w:r>
      <w:proofErr w:type="spellStart"/>
      <w:r w:rsidRPr="00752D05">
        <w:rPr>
          <w:rFonts w:ascii="Courier New" w:hAnsi="Courier New" w:cs="Courier New"/>
          <w:color w:val="FF0000"/>
          <w:sz w:val="18"/>
          <w:szCs w:val="18"/>
        </w:rPr>
        <w:t>lY</w:t>
      </w:r>
      <w:proofErr w:type="spellEnd"/>
      <w:r w:rsidRPr="00752D05">
        <w:rPr>
          <w:rFonts w:ascii="Courier New" w:hAnsi="Courier New" w:cs="Courier New"/>
          <w:color w:val="FF0000"/>
          <w:sz w:val="18"/>
          <w:szCs w:val="18"/>
        </w:rPr>
        <w:t>: 0.09m/s</w:t>
      </w:r>
      <w:r w:rsidRPr="00C358D3">
        <w:rPr>
          <w:rFonts w:ascii="Courier New" w:hAnsi="Courier New" w:cs="Courier New"/>
          <w:color w:val="FF0000"/>
          <w:sz w:val="18"/>
          <w:szCs w:val="18"/>
          <w:vertAlign w:val="superscript"/>
        </w:rPr>
        <w:t>2</w:t>
      </w:r>
      <w:r w:rsidRPr="00752D05">
        <w:rPr>
          <w:rFonts w:ascii="Courier New" w:hAnsi="Courier New" w:cs="Courier New"/>
          <w:color w:val="FF0000"/>
          <w:sz w:val="18"/>
          <w:szCs w:val="18"/>
        </w:rPr>
        <w:t xml:space="preserve">  </w:t>
      </w:r>
      <w:proofErr w:type="spellStart"/>
      <w:r w:rsidRPr="00752D05">
        <w:rPr>
          <w:rFonts w:ascii="Courier New" w:hAnsi="Courier New" w:cs="Courier New"/>
          <w:color w:val="FF0000"/>
          <w:sz w:val="18"/>
          <w:szCs w:val="18"/>
        </w:rPr>
        <w:t>lZ</w:t>
      </w:r>
      <w:proofErr w:type="spellEnd"/>
      <w:r w:rsidRPr="00752D05">
        <w:rPr>
          <w:rFonts w:ascii="Courier New" w:hAnsi="Courier New" w:cs="Courier New"/>
          <w:color w:val="FF0000"/>
          <w:sz w:val="18"/>
          <w:szCs w:val="18"/>
        </w:rPr>
        <w:t>: -0.13m/s</w:t>
      </w:r>
      <w:r w:rsidRPr="00C358D3">
        <w:rPr>
          <w:rFonts w:ascii="Courier New" w:hAnsi="Courier New" w:cs="Courier New"/>
          <w:color w:val="FF0000"/>
          <w:sz w:val="18"/>
          <w:szCs w:val="18"/>
          <w:vertAlign w:val="superscript"/>
        </w:rPr>
        <w:t>2</w:t>
      </w:r>
      <w:r w:rsidRPr="00752D05">
        <w:rPr>
          <w:rFonts w:ascii="Courier New" w:hAnsi="Courier New" w:cs="Courier New"/>
          <w:color w:val="FF0000"/>
          <w:sz w:val="18"/>
          <w:szCs w:val="18"/>
        </w:rPr>
        <w:t xml:space="preserve">       </w:t>
      </w:r>
      <w:proofErr w:type="spellStart"/>
      <w:r w:rsidRPr="00752D05">
        <w:rPr>
          <w:rFonts w:ascii="Courier New" w:hAnsi="Courier New" w:cs="Courier New"/>
          <w:color w:val="FF0000"/>
          <w:sz w:val="18"/>
          <w:szCs w:val="18"/>
        </w:rPr>
        <w:t>gX</w:t>
      </w:r>
      <w:proofErr w:type="spellEnd"/>
      <w:r w:rsidRPr="00752D05">
        <w:rPr>
          <w:rFonts w:ascii="Courier New" w:hAnsi="Courier New" w:cs="Courier New"/>
          <w:color w:val="FF0000"/>
          <w:sz w:val="18"/>
          <w:szCs w:val="18"/>
        </w:rPr>
        <w:t>: -0.02m/s</w:t>
      </w:r>
      <w:r w:rsidRPr="00C358D3">
        <w:rPr>
          <w:rFonts w:ascii="Courier New" w:hAnsi="Courier New" w:cs="Courier New"/>
          <w:color w:val="FF0000"/>
          <w:sz w:val="18"/>
          <w:szCs w:val="18"/>
          <w:vertAlign w:val="superscript"/>
        </w:rPr>
        <w:t>2</w:t>
      </w:r>
      <w:r w:rsidRPr="00752D05">
        <w:rPr>
          <w:rFonts w:ascii="Courier New" w:hAnsi="Courier New" w:cs="Courier New"/>
          <w:color w:val="FF0000"/>
          <w:sz w:val="18"/>
          <w:szCs w:val="18"/>
        </w:rPr>
        <w:t xml:space="preserve">  </w:t>
      </w:r>
      <w:proofErr w:type="spellStart"/>
      <w:r w:rsidRPr="00752D05">
        <w:rPr>
          <w:rFonts w:ascii="Courier New" w:hAnsi="Courier New" w:cs="Courier New"/>
          <w:color w:val="FF0000"/>
          <w:sz w:val="18"/>
          <w:szCs w:val="18"/>
        </w:rPr>
        <w:t>gY</w:t>
      </w:r>
      <w:proofErr w:type="spellEnd"/>
      <w:r w:rsidRPr="00752D05">
        <w:rPr>
          <w:rFonts w:ascii="Courier New" w:hAnsi="Courier New" w:cs="Courier New"/>
          <w:color w:val="FF0000"/>
          <w:sz w:val="18"/>
          <w:szCs w:val="18"/>
        </w:rPr>
        <w:t>: 0.31m/s</w:t>
      </w:r>
      <w:r w:rsidRPr="00C358D3">
        <w:rPr>
          <w:rFonts w:ascii="Courier New" w:hAnsi="Courier New" w:cs="Courier New"/>
          <w:color w:val="FF0000"/>
          <w:sz w:val="18"/>
          <w:szCs w:val="18"/>
          <w:vertAlign w:val="superscript"/>
        </w:rPr>
        <w:t>2</w:t>
      </w:r>
      <w:r w:rsidRPr="00752D05">
        <w:rPr>
          <w:rFonts w:ascii="Courier New" w:hAnsi="Courier New" w:cs="Courier New"/>
          <w:color w:val="FF0000"/>
          <w:sz w:val="18"/>
          <w:szCs w:val="18"/>
        </w:rPr>
        <w:t xml:space="preserve">  </w:t>
      </w:r>
      <w:proofErr w:type="spellStart"/>
      <w:r w:rsidRPr="00752D05">
        <w:rPr>
          <w:rFonts w:ascii="Courier New" w:hAnsi="Courier New" w:cs="Courier New"/>
          <w:color w:val="FF0000"/>
          <w:sz w:val="18"/>
          <w:szCs w:val="18"/>
        </w:rPr>
        <w:t>gZ</w:t>
      </w:r>
      <w:proofErr w:type="spellEnd"/>
      <w:r w:rsidRPr="00752D05">
        <w:rPr>
          <w:rFonts w:ascii="Courier New" w:hAnsi="Courier New" w:cs="Courier New"/>
          <w:color w:val="FF0000"/>
          <w:sz w:val="18"/>
          <w:szCs w:val="18"/>
        </w:rPr>
        <w:t>: 9.80m/s</w:t>
      </w:r>
      <w:r w:rsidRPr="00C358D3">
        <w:rPr>
          <w:rFonts w:ascii="Courier New" w:hAnsi="Courier New" w:cs="Courier New"/>
          <w:color w:val="FF0000"/>
          <w:sz w:val="18"/>
          <w:szCs w:val="18"/>
          <w:vertAlign w:val="superscript"/>
        </w:rPr>
        <w:t>2</w:t>
      </w:r>
      <w:r w:rsidRPr="00752D05">
        <w:rPr>
          <w:rFonts w:ascii="Courier New" w:hAnsi="Courier New" w:cs="Courier New"/>
          <w:color w:val="FF0000"/>
          <w:sz w:val="18"/>
          <w:szCs w:val="18"/>
        </w:rPr>
        <w:t xml:space="preserve">       C: </w:t>
      </w:r>
      <w:r w:rsidR="00465B16">
        <w:rPr>
          <w:rFonts w:ascii="Courier New" w:hAnsi="Courier New" w:cs="Courier New"/>
          <w:color w:val="FF0000"/>
          <w:sz w:val="18"/>
          <w:szCs w:val="18"/>
        </w:rPr>
        <w:br/>
      </w:r>
      <w:r w:rsidRPr="00752D05">
        <w:rPr>
          <w:rFonts w:ascii="Courier New" w:hAnsi="Courier New" w:cs="Courier New"/>
          <w:color w:val="FF0000"/>
          <w:sz w:val="18"/>
          <w:szCs w:val="18"/>
        </w:rPr>
        <w:t>1</w:t>
      </w:r>
      <w:r w:rsidRPr="00752D05">
        <w:rPr>
          <w:rFonts w:ascii="Courier New" w:hAnsi="Courier New" w:cs="Courier New"/>
          <w:color w:val="FF0000"/>
          <w:sz w:val="18"/>
          <w:szCs w:val="18"/>
        </w:rPr>
        <w:cr/>
        <w:t xml:space="preserve">- Time: 557628ms : </w:t>
      </w:r>
      <w:r w:rsidRPr="00752D05">
        <w:rPr>
          <w:color w:val="FF0000"/>
          <w:szCs w:val="20"/>
        </w:rPr>
        <w:t>Temps auquel l’acquisition a été effectuée, depuis que le programme a été démarré (ms).</w:t>
      </w:r>
    </w:p>
    <w:p w14:paraId="09E356A2" w14:textId="13B7C850" w:rsidR="00245130" w:rsidRPr="004A14FC" w:rsidRDefault="00245130" w:rsidP="0024513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Cs w:val="20"/>
        </w:rPr>
      </w:pPr>
      <w:r w:rsidRPr="00752D05">
        <w:rPr>
          <w:rFonts w:ascii="Courier New" w:hAnsi="Courier New" w:cs="Courier New"/>
          <w:color w:val="FF0000"/>
          <w:sz w:val="18"/>
          <w:szCs w:val="18"/>
        </w:rPr>
        <w:t xml:space="preserve">- </w:t>
      </w:r>
      <w:proofErr w:type="spellStart"/>
      <w:r w:rsidRPr="00752D05">
        <w:rPr>
          <w:rFonts w:ascii="Courier New" w:hAnsi="Courier New" w:cs="Courier New"/>
          <w:color w:val="FF0000"/>
          <w:sz w:val="18"/>
          <w:szCs w:val="18"/>
        </w:rPr>
        <w:t>aX</w:t>
      </w:r>
      <w:proofErr w:type="spellEnd"/>
      <w:r w:rsidRPr="00752D05">
        <w:rPr>
          <w:rFonts w:ascii="Courier New" w:hAnsi="Courier New" w:cs="Courier New"/>
          <w:color w:val="FF0000"/>
          <w:sz w:val="18"/>
          <w:szCs w:val="18"/>
        </w:rPr>
        <w:t>: -0.03m/s</w:t>
      </w:r>
      <w:proofErr w:type="gramStart"/>
      <w:r w:rsidRPr="00C358D3">
        <w:rPr>
          <w:rFonts w:ascii="Courier New" w:hAnsi="Courier New" w:cs="Courier New"/>
          <w:color w:val="FF0000"/>
          <w:sz w:val="18"/>
          <w:szCs w:val="18"/>
          <w:vertAlign w:val="superscript"/>
        </w:rPr>
        <w:t>2</w:t>
      </w:r>
      <w:r w:rsidRPr="00752D05">
        <w:rPr>
          <w:rFonts w:ascii="Courier New" w:hAnsi="Courier New" w:cs="Courier New"/>
          <w:color w:val="FF0000"/>
          <w:sz w:val="18"/>
          <w:szCs w:val="18"/>
        </w:rPr>
        <w:t xml:space="preserve">  </w:t>
      </w:r>
      <w:proofErr w:type="spellStart"/>
      <w:r w:rsidRPr="00752D05">
        <w:rPr>
          <w:rFonts w:ascii="Courier New" w:hAnsi="Courier New" w:cs="Courier New"/>
          <w:color w:val="FF0000"/>
          <w:sz w:val="18"/>
          <w:szCs w:val="18"/>
        </w:rPr>
        <w:t>aY</w:t>
      </w:r>
      <w:proofErr w:type="spellEnd"/>
      <w:proofErr w:type="gramEnd"/>
      <w:r w:rsidRPr="00752D05">
        <w:rPr>
          <w:rFonts w:ascii="Courier New" w:hAnsi="Courier New" w:cs="Courier New"/>
          <w:color w:val="FF0000"/>
          <w:sz w:val="18"/>
          <w:szCs w:val="18"/>
        </w:rPr>
        <w:t>: 0.40m/s</w:t>
      </w:r>
      <w:r w:rsidRPr="00C358D3">
        <w:rPr>
          <w:rFonts w:ascii="Courier New" w:hAnsi="Courier New" w:cs="Courier New"/>
          <w:color w:val="FF0000"/>
          <w:sz w:val="18"/>
          <w:szCs w:val="18"/>
          <w:vertAlign w:val="superscript"/>
        </w:rPr>
        <w:t>2</w:t>
      </w:r>
      <w:r w:rsidRPr="00752D05">
        <w:rPr>
          <w:rFonts w:ascii="Courier New" w:hAnsi="Courier New" w:cs="Courier New"/>
          <w:color w:val="FF0000"/>
          <w:sz w:val="18"/>
          <w:szCs w:val="18"/>
        </w:rPr>
        <w:t xml:space="preserve">  </w:t>
      </w:r>
      <w:proofErr w:type="spellStart"/>
      <w:r w:rsidRPr="00752D05">
        <w:rPr>
          <w:rFonts w:ascii="Courier New" w:hAnsi="Courier New" w:cs="Courier New"/>
          <w:color w:val="FF0000"/>
          <w:sz w:val="18"/>
          <w:szCs w:val="18"/>
        </w:rPr>
        <w:t>aZ</w:t>
      </w:r>
      <w:proofErr w:type="spellEnd"/>
      <w:r w:rsidRPr="00752D05">
        <w:rPr>
          <w:rFonts w:ascii="Courier New" w:hAnsi="Courier New" w:cs="Courier New"/>
          <w:color w:val="FF0000"/>
          <w:sz w:val="18"/>
          <w:szCs w:val="18"/>
        </w:rPr>
        <w:t>: 9.66m/s</w:t>
      </w:r>
      <w:r w:rsidRPr="00C358D3">
        <w:rPr>
          <w:rFonts w:ascii="Courier New" w:hAnsi="Courier New" w:cs="Courier New"/>
          <w:color w:val="FF0000"/>
          <w:sz w:val="18"/>
          <w:szCs w:val="18"/>
          <w:vertAlign w:val="superscript"/>
        </w:rPr>
        <w:t>2</w:t>
      </w:r>
      <w:r w:rsidRPr="00752D05">
        <w:rPr>
          <w:rFonts w:ascii="Courier New" w:hAnsi="Courier New" w:cs="Courier New"/>
          <w:color w:val="FF0000"/>
          <w:sz w:val="18"/>
          <w:szCs w:val="18"/>
        </w:rPr>
        <w:t xml:space="preserve"> :</w:t>
      </w:r>
      <w:r w:rsidRPr="00230CDF">
        <w:rPr>
          <w:rFonts w:ascii="Courier New" w:hAnsi="Courier New" w:cs="Courier New"/>
          <w:color w:val="FF0000"/>
          <w:sz w:val="18"/>
          <w:szCs w:val="18"/>
        </w:rPr>
        <w:t xml:space="preserve"> </w:t>
      </w:r>
      <w:r w:rsidRPr="004A14FC">
        <w:rPr>
          <w:color w:val="FF0000"/>
          <w:szCs w:val="20"/>
        </w:rPr>
        <w:t>Données brutes d’accélération (m/s</w:t>
      </w:r>
      <w:r w:rsidRPr="00C358D3">
        <w:rPr>
          <w:color w:val="FF0000"/>
          <w:szCs w:val="20"/>
          <w:vertAlign w:val="superscript"/>
        </w:rPr>
        <w:t>2</w:t>
      </w:r>
      <w:r w:rsidRPr="004A14FC">
        <w:rPr>
          <w:color w:val="FF0000"/>
          <w:szCs w:val="20"/>
        </w:rPr>
        <w:t>), selon 3 axes : X, Y et Z (les directions des a</w:t>
      </w:r>
      <w:r w:rsidR="007423B5">
        <w:rPr>
          <w:color w:val="FF0000"/>
          <w:szCs w:val="20"/>
        </w:rPr>
        <w:t>xes sont indiquées sur la carte</w:t>
      </w:r>
      <w:r w:rsidRPr="004A14FC">
        <w:rPr>
          <w:color w:val="FF0000"/>
          <w:szCs w:val="20"/>
        </w:rPr>
        <w:t>).</w:t>
      </w:r>
    </w:p>
    <w:p w14:paraId="717F3733" w14:textId="36141740" w:rsidR="00245130" w:rsidRPr="004A14FC" w:rsidRDefault="00245130" w:rsidP="0024513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Cs w:val="20"/>
        </w:rPr>
      </w:pPr>
      <w:r w:rsidRPr="00230CDF">
        <w:rPr>
          <w:rFonts w:ascii="Courier New" w:hAnsi="Courier New" w:cs="Courier New"/>
          <w:color w:val="FF0000"/>
          <w:sz w:val="18"/>
          <w:szCs w:val="18"/>
        </w:rPr>
        <w:t xml:space="preserve">- </w:t>
      </w:r>
      <w:proofErr w:type="spellStart"/>
      <w:r w:rsidRPr="00230CDF">
        <w:rPr>
          <w:rFonts w:ascii="Courier New" w:hAnsi="Courier New" w:cs="Courier New"/>
          <w:color w:val="FF0000"/>
          <w:sz w:val="18"/>
          <w:szCs w:val="18"/>
        </w:rPr>
        <w:t>lX</w:t>
      </w:r>
      <w:proofErr w:type="spellEnd"/>
      <w:r w:rsidRPr="00230CDF">
        <w:rPr>
          <w:rFonts w:ascii="Courier New" w:hAnsi="Courier New" w:cs="Courier New"/>
          <w:color w:val="FF0000"/>
          <w:sz w:val="18"/>
          <w:szCs w:val="18"/>
        </w:rPr>
        <w:t>: 0.00m/s</w:t>
      </w:r>
      <w:proofErr w:type="gramStart"/>
      <w:r w:rsidRPr="00C358D3">
        <w:rPr>
          <w:rFonts w:ascii="Courier New" w:hAnsi="Courier New" w:cs="Courier New"/>
          <w:color w:val="FF0000"/>
          <w:sz w:val="18"/>
          <w:szCs w:val="18"/>
          <w:vertAlign w:val="superscript"/>
        </w:rPr>
        <w:t>2</w:t>
      </w:r>
      <w:r w:rsidRPr="00230CDF">
        <w:rPr>
          <w:rFonts w:ascii="Courier New" w:hAnsi="Courier New" w:cs="Courier New"/>
          <w:color w:val="FF0000"/>
          <w:sz w:val="18"/>
          <w:szCs w:val="18"/>
        </w:rPr>
        <w:t xml:space="preserve">  </w:t>
      </w:r>
      <w:proofErr w:type="spellStart"/>
      <w:r w:rsidRPr="00230CDF">
        <w:rPr>
          <w:rFonts w:ascii="Courier New" w:hAnsi="Courier New" w:cs="Courier New"/>
          <w:color w:val="FF0000"/>
          <w:sz w:val="18"/>
          <w:szCs w:val="18"/>
        </w:rPr>
        <w:t>lY</w:t>
      </w:r>
      <w:proofErr w:type="spellEnd"/>
      <w:proofErr w:type="gramEnd"/>
      <w:r w:rsidRPr="00230CDF">
        <w:rPr>
          <w:rFonts w:ascii="Courier New" w:hAnsi="Courier New" w:cs="Courier New"/>
          <w:color w:val="FF0000"/>
          <w:sz w:val="18"/>
          <w:szCs w:val="18"/>
        </w:rPr>
        <w:t>: 0.09m/s</w:t>
      </w:r>
      <w:r w:rsidRPr="00C358D3">
        <w:rPr>
          <w:rFonts w:ascii="Courier New" w:hAnsi="Courier New" w:cs="Courier New"/>
          <w:color w:val="FF0000"/>
          <w:sz w:val="18"/>
          <w:szCs w:val="18"/>
          <w:vertAlign w:val="superscript"/>
        </w:rPr>
        <w:t>2</w:t>
      </w:r>
      <w:r w:rsidRPr="00230CDF">
        <w:rPr>
          <w:rFonts w:ascii="Courier New" w:hAnsi="Courier New" w:cs="Courier New"/>
          <w:color w:val="FF0000"/>
          <w:sz w:val="18"/>
          <w:szCs w:val="18"/>
        </w:rPr>
        <w:t xml:space="preserve">  </w:t>
      </w:r>
      <w:proofErr w:type="spellStart"/>
      <w:r w:rsidRPr="00230CDF">
        <w:rPr>
          <w:rFonts w:ascii="Courier New" w:hAnsi="Courier New" w:cs="Courier New"/>
          <w:color w:val="FF0000"/>
          <w:sz w:val="18"/>
          <w:szCs w:val="18"/>
        </w:rPr>
        <w:t>lZ</w:t>
      </w:r>
      <w:proofErr w:type="spellEnd"/>
      <w:r w:rsidRPr="00230CDF">
        <w:rPr>
          <w:rFonts w:ascii="Courier New" w:hAnsi="Courier New" w:cs="Courier New"/>
          <w:color w:val="FF0000"/>
          <w:sz w:val="18"/>
          <w:szCs w:val="18"/>
        </w:rPr>
        <w:t>: -0.13m/s</w:t>
      </w:r>
      <w:r w:rsidRPr="00C358D3">
        <w:rPr>
          <w:rFonts w:ascii="Courier New" w:hAnsi="Courier New" w:cs="Courier New"/>
          <w:color w:val="FF0000"/>
          <w:sz w:val="18"/>
          <w:szCs w:val="18"/>
          <w:vertAlign w:val="superscript"/>
        </w:rPr>
        <w:t>2</w:t>
      </w:r>
      <w:r w:rsidRPr="00230CDF">
        <w:rPr>
          <w:rFonts w:ascii="Courier New" w:hAnsi="Courier New" w:cs="Courier New"/>
          <w:color w:val="FF0000"/>
          <w:sz w:val="18"/>
          <w:szCs w:val="18"/>
        </w:rPr>
        <w:t xml:space="preserve"> : </w:t>
      </w:r>
      <w:r w:rsidRPr="004A14FC">
        <w:rPr>
          <w:color w:val="FF0000"/>
          <w:szCs w:val="20"/>
        </w:rPr>
        <w:t>Données d’accélération linéaire mesurées (m/s</w:t>
      </w:r>
      <w:r w:rsidRPr="00C358D3">
        <w:rPr>
          <w:color w:val="FF0000"/>
          <w:szCs w:val="20"/>
          <w:vertAlign w:val="superscript"/>
        </w:rPr>
        <w:t>2</w:t>
      </w:r>
      <w:r w:rsidRPr="004A14FC">
        <w:rPr>
          <w:color w:val="FF0000"/>
          <w:szCs w:val="20"/>
        </w:rPr>
        <w:t>), selon 3 axes : X, Y et Z. L’</w:t>
      </w:r>
      <w:r w:rsidR="00FA5903">
        <w:rPr>
          <w:color w:val="FF0000"/>
          <w:szCs w:val="20"/>
        </w:rPr>
        <w:t>accélération linéaire ne dépend</w:t>
      </w:r>
      <w:r w:rsidRPr="004A14FC">
        <w:rPr>
          <w:color w:val="FF0000"/>
          <w:szCs w:val="20"/>
        </w:rPr>
        <w:t xml:space="preserve"> que du mouvement du capteur.</w:t>
      </w:r>
    </w:p>
    <w:p w14:paraId="3875A221" w14:textId="77777777" w:rsidR="00245130" w:rsidRPr="004A14FC" w:rsidRDefault="00245130" w:rsidP="0024513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Cs w:val="20"/>
        </w:rPr>
      </w:pPr>
      <w:r w:rsidRPr="00230CDF">
        <w:rPr>
          <w:rFonts w:ascii="Courier New" w:hAnsi="Courier New" w:cs="Courier New"/>
          <w:color w:val="FF0000"/>
          <w:sz w:val="18"/>
          <w:szCs w:val="18"/>
        </w:rPr>
        <w:lastRenderedPageBreak/>
        <w:t xml:space="preserve">- </w:t>
      </w:r>
      <w:proofErr w:type="spellStart"/>
      <w:r w:rsidRPr="00230CDF">
        <w:rPr>
          <w:rFonts w:ascii="Courier New" w:hAnsi="Courier New" w:cs="Courier New"/>
          <w:color w:val="FF0000"/>
          <w:sz w:val="18"/>
          <w:szCs w:val="18"/>
        </w:rPr>
        <w:t>gX</w:t>
      </w:r>
      <w:proofErr w:type="spellEnd"/>
      <w:r w:rsidRPr="00230CDF">
        <w:rPr>
          <w:rFonts w:ascii="Courier New" w:hAnsi="Courier New" w:cs="Courier New"/>
          <w:color w:val="FF0000"/>
          <w:sz w:val="18"/>
          <w:szCs w:val="18"/>
        </w:rPr>
        <w:t>: -0.02m/s</w:t>
      </w:r>
      <w:proofErr w:type="gramStart"/>
      <w:r w:rsidRPr="00C358D3">
        <w:rPr>
          <w:rFonts w:ascii="Courier New" w:hAnsi="Courier New" w:cs="Courier New"/>
          <w:color w:val="FF0000"/>
          <w:sz w:val="18"/>
          <w:szCs w:val="18"/>
          <w:vertAlign w:val="superscript"/>
        </w:rPr>
        <w:t>2</w:t>
      </w:r>
      <w:r w:rsidRPr="00230CDF">
        <w:rPr>
          <w:rFonts w:ascii="Courier New" w:hAnsi="Courier New" w:cs="Courier New"/>
          <w:color w:val="FF0000"/>
          <w:sz w:val="18"/>
          <w:szCs w:val="18"/>
        </w:rPr>
        <w:t xml:space="preserve">  </w:t>
      </w:r>
      <w:proofErr w:type="spellStart"/>
      <w:r w:rsidRPr="00230CDF">
        <w:rPr>
          <w:rFonts w:ascii="Courier New" w:hAnsi="Courier New" w:cs="Courier New"/>
          <w:color w:val="FF0000"/>
          <w:sz w:val="18"/>
          <w:szCs w:val="18"/>
        </w:rPr>
        <w:t>gY</w:t>
      </w:r>
      <w:proofErr w:type="spellEnd"/>
      <w:proofErr w:type="gramEnd"/>
      <w:r w:rsidRPr="00230CDF">
        <w:rPr>
          <w:rFonts w:ascii="Courier New" w:hAnsi="Courier New" w:cs="Courier New"/>
          <w:color w:val="FF0000"/>
          <w:sz w:val="18"/>
          <w:szCs w:val="18"/>
        </w:rPr>
        <w:t>: 0.31m/s</w:t>
      </w:r>
      <w:r w:rsidRPr="00C358D3">
        <w:rPr>
          <w:rFonts w:ascii="Courier New" w:hAnsi="Courier New" w:cs="Courier New"/>
          <w:color w:val="FF0000"/>
          <w:sz w:val="18"/>
          <w:szCs w:val="18"/>
          <w:vertAlign w:val="superscript"/>
        </w:rPr>
        <w:t>2</w:t>
      </w:r>
      <w:r w:rsidRPr="00230CDF">
        <w:rPr>
          <w:rFonts w:ascii="Courier New" w:hAnsi="Courier New" w:cs="Courier New"/>
          <w:color w:val="FF0000"/>
          <w:sz w:val="18"/>
          <w:szCs w:val="18"/>
        </w:rPr>
        <w:t xml:space="preserve">  </w:t>
      </w:r>
      <w:proofErr w:type="spellStart"/>
      <w:r w:rsidRPr="00230CDF">
        <w:rPr>
          <w:rFonts w:ascii="Courier New" w:hAnsi="Courier New" w:cs="Courier New"/>
          <w:color w:val="FF0000"/>
          <w:sz w:val="18"/>
          <w:szCs w:val="18"/>
        </w:rPr>
        <w:t>gZ</w:t>
      </w:r>
      <w:proofErr w:type="spellEnd"/>
      <w:r w:rsidRPr="00230CDF">
        <w:rPr>
          <w:rFonts w:ascii="Courier New" w:hAnsi="Courier New" w:cs="Courier New"/>
          <w:color w:val="FF0000"/>
          <w:sz w:val="18"/>
          <w:szCs w:val="18"/>
        </w:rPr>
        <w:t>: 9.80m/s</w:t>
      </w:r>
      <w:r w:rsidRPr="00C358D3">
        <w:rPr>
          <w:rFonts w:ascii="Courier New" w:hAnsi="Courier New" w:cs="Courier New"/>
          <w:color w:val="FF0000"/>
          <w:sz w:val="18"/>
          <w:szCs w:val="18"/>
          <w:vertAlign w:val="superscript"/>
        </w:rPr>
        <w:t>2</w:t>
      </w:r>
      <w:r w:rsidRPr="00230CDF">
        <w:rPr>
          <w:rFonts w:ascii="Courier New" w:hAnsi="Courier New" w:cs="Courier New"/>
          <w:color w:val="FF0000"/>
          <w:sz w:val="18"/>
          <w:szCs w:val="18"/>
        </w:rPr>
        <w:t xml:space="preserve"> : </w:t>
      </w:r>
      <w:r w:rsidRPr="004A14FC">
        <w:rPr>
          <w:color w:val="FF0000"/>
          <w:szCs w:val="20"/>
        </w:rPr>
        <w:t>Données d’accélération liées à la pesanteur (m/s</w:t>
      </w:r>
      <w:r w:rsidRPr="00C358D3">
        <w:rPr>
          <w:color w:val="FF0000"/>
          <w:szCs w:val="20"/>
          <w:vertAlign w:val="superscript"/>
        </w:rPr>
        <w:t>2</w:t>
      </w:r>
      <w:r w:rsidRPr="004A14FC">
        <w:rPr>
          <w:color w:val="FF0000"/>
          <w:szCs w:val="20"/>
        </w:rPr>
        <w:t>), selon 3 axes : X, Y et Z.</w:t>
      </w:r>
    </w:p>
    <w:p w14:paraId="13D9968C" w14:textId="77777777" w:rsidR="00245130" w:rsidRPr="004A14FC" w:rsidRDefault="00245130" w:rsidP="0024513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Cs w:val="20"/>
        </w:rPr>
      </w:pPr>
      <w:r w:rsidRPr="00230CDF">
        <w:rPr>
          <w:rFonts w:ascii="Courier New" w:hAnsi="Courier New" w:cs="Courier New"/>
          <w:color w:val="FF0000"/>
          <w:sz w:val="18"/>
          <w:szCs w:val="18"/>
        </w:rPr>
        <w:t xml:space="preserve">- C: 1 : </w:t>
      </w:r>
      <w:r w:rsidRPr="004A14FC">
        <w:rPr>
          <w:color w:val="FF0000"/>
          <w:szCs w:val="20"/>
        </w:rPr>
        <w:t>Plage de mesure de l'accéléromètre (ici : ACCEL_RANGE_4G)</w:t>
      </w:r>
    </w:p>
    <w:p w14:paraId="02BECFC2" w14:textId="7BF927A8" w:rsidR="000C1E37" w:rsidRPr="000C1E37" w:rsidRDefault="008D18B9" w:rsidP="000C1E3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rFonts w:asciiTheme="minorHAnsi" w:hAnsiTheme="minorHAnsi" w:cstheme="minorHAnsi"/>
          <w:bCs/>
          <w:sz w:val="22"/>
        </w:rPr>
      </w:pPr>
      <w:r w:rsidRPr="008D18B9">
        <w:rPr>
          <w:b/>
          <w:sz w:val="22"/>
        </w:rPr>
        <w:t>d.</w:t>
      </w:r>
      <w:r>
        <w:rPr>
          <w:sz w:val="22"/>
        </w:rPr>
        <w:t xml:space="preserve"> </w:t>
      </w:r>
      <w:r w:rsidR="000C1E37" w:rsidRPr="000C1E37">
        <w:rPr>
          <w:rFonts w:asciiTheme="minorHAnsi" w:hAnsiTheme="minorHAnsi" w:cstheme="minorHAnsi"/>
          <w:bCs/>
          <w:sz w:val="22"/>
        </w:rPr>
        <w:t xml:space="preserve">Le logiciel </w:t>
      </w:r>
      <w:proofErr w:type="spellStart"/>
      <w:r w:rsidR="000C1E37" w:rsidRPr="000C1E37">
        <w:rPr>
          <w:rFonts w:asciiTheme="minorHAnsi" w:hAnsiTheme="minorHAnsi" w:cstheme="minorHAnsi"/>
          <w:bCs/>
          <w:sz w:val="22"/>
        </w:rPr>
        <w:t>Arduino</w:t>
      </w:r>
      <w:proofErr w:type="spellEnd"/>
      <w:r w:rsidR="000C1E37" w:rsidRPr="000C1E37">
        <w:rPr>
          <w:rFonts w:asciiTheme="minorHAnsi" w:hAnsiTheme="minorHAnsi" w:cstheme="minorHAnsi"/>
          <w:bCs/>
          <w:sz w:val="22"/>
        </w:rPr>
        <w:t xml:space="preserve"> permet l’affichage des données transmises par le capteur</w:t>
      </w:r>
      <w:r w:rsidR="00BB630A">
        <w:rPr>
          <w:rFonts w:asciiTheme="minorHAnsi" w:hAnsiTheme="minorHAnsi" w:cstheme="minorHAnsi"/>
          <w:bCs/>
          <w:sz w:val="22"/>
        </w:rPr>
        <w:t>, sous forme de graphe. Modifiez</w:t>
      </w:r>
      <w:r w:rsidR="000C1E37" w:rsidRPr="000C1E37">
        <w:rPr>
          <w:rFonts w:asciiTheme="minorHAnsi" w:hAnsiTheme="minorHAnsi" w:cstheme="minorHAnsi"/>
          <w:bCs/>
          <w:sz w:val="22"/>
        </w:rPr>
        <w:t xml:space="preserve"> le fichier d’exemple pour n’afficher que les valeurs d’accélération brutes, sous le format suivant : </w:t>
      </w:r>
      <w:r w:rsidR="00260C27">
        <w:rPr>
          <w:rFonts w:ascii="Courier New" w:hAnsi="Courier New" w:cs="Courier New"/>
          <w:bCs/>
          <w:sz w:val="18"/>
          <w:szCs w:val="18"/>
        </w:rPr>
        <w:t>x:&lt;</w:t>
      </w:r>
      <w:r w:rsidR="00260C27" w:rsidRPr="006809AB">
        <w:rPr>
          <w:rFonts w:ascii="Courier New" w:hAnsi="Courier New" w:cs="Courier New"/>
          <w:bCs/>
          <w:sz w:val="18"/>
          <w:szCs w:val="18"/>
        </w:rPr>
        <w:t>Valeur d’accélération en X</w:t>
      </w:r>
      <w:proofErr w:type="gramStart"/>
      <w:r w:rsidR="00260C27">
        <w:rPr>
          <w:rFonts w:ascii="Courier New" w:hAnsi="Courier New" w:cs="Courier New"/>
          <w:bCs/>
          <w:sz w:val="18"/>
          <w:szCs w:val="18"/>
        </w:rPr>
        <w:t>&gt; ,</w:t>
      </w:r>
      <w:proofErr w:type="gramEnd"/>
      <w:r w:rsidR="00260C27" w:rsidRPr="006809AB">
        <w:rPr>
          <w:rFonts w:ascii="Courier New" w:hAnsi="Courier New" w:cs="Courier New"/>
          <w:bCs/>
          <w:sz w:val="18"/>
          <w:szCs w:val="18"/>
        </w:rPr>
        <w:t xml:space="preserve"> </w:t>
      </w:r>
      <w:r w:rsidR="00260C27">
        <w:rPr>
          <w:rFonts w:ascii="Courier New" w:hAnsi="Courier New" w:cs="Courier New"/>
          <w:bCs/>
          <w:sz w:val="18"/>
          <w:szCs w:val="18"/>
        </w:rPr>
        <w:t>y:&lt;</w:t>
      </w:r>
      <w:r w:rsidR="00260C27" w:rsidRPr="006809AB">
        <w:rPr>
          <w:rFonts w:ascii="Courier New" w:hAnsi="Courier New" w:cs="Courier New"/>
          <w:bCs/>
          <w:sz w:val="18"/>
          <w:szCs w:val="18"/>
        </w:rPr>
        <w:t>Valeur d’accélération en Y</w:t>
      </w:r>
      <w:r w:rsidR="00260C27">
        <w:rPr>
          <w:rFonts w:ascii="Courier New" w:hAnsi="Courier New" w:cs="Courier New"/>
          <w:bCs/>
          <w:sz w:val="18"/>
          <w:szCs w:val="18"/>
        </w:rPr>
        <w:t>&gt;</w:t>
      </w:r>
      <w:r w:rsidR="00260C27" w:rsidRPr="006809AB">
        <w:rPr>
          <w:rFonts w:ascii="Courier New" w:hAnsi="Courier New" w:cs="Courier New"/>
          <w:bCs/>
          <w:sz w:val="18"/>
          <w:szCs w:val="18"/>
        </w:rPr>
        <w:t> </w:t>
      </w:r>
      <w:r w:rsidR="00260C27">
        <w:rPr>
          <w:rFonts w:ascii="Courier New" w:hAnsi="Courier New" w:cs="Courier New"/>
          <w:bCs/>
          <w:sz w:val="18"/>
          <w:szCs w:val="18"/>
        </w:rPr>
        <w:t>,</w:t>
      </w:r>
      <w:r w:rsidR="00260C27" w:rsidRPr="006809AB">
        <w:rPr>
          <w:rFonts w:ascii="Courier New" w:hAnsi="Courier New" w:cs="Courier New"/>
          <w:bCs/>
          <w:sz w:val="18"/>
          <w:szCs w:val="18"/>
        </w:rPr>
        <w:t xml:space="preserve"> </w:t>
      </w:r>
      <w:r w:rsidR="00260C27">
        <w:rPr>
          <w:rFonts w:ascii="Courier New" w:hAnsi="Courier New" w:cs="Courier New"/>
          <w:bCs/>
          <w:sz w:val="18"/>
          <w:szCs w:val="18"/>
        </w:rPr>
        <w:t>z:&lt;</w:t>
      </w:r>
      <w:r w:rsidR="00260C27" w:rsidRPr="006809AB">
        <w:rPr>
          <w:rFonts w:ascii="Courier New" w:hAnsi="Courier New" w:cs="Courier New"/>
          <w:bCs/>
          <w:sz w:val="18"/>
          <w:szCs w:val="18"/>
        </w:rPr>
        <w:t>Valeur d’accélération en Z</w:t>
      </w:r>
      <w:r w:rsidR="00260C27">
        <w:rPr>
          <w:rFonts w:ascii="Courier New" w:hAnsi="Courier New" w:cs="Courier New"/>
          <w:bCs/>
          <w:sz w:val="18"/>
          <w:szCs w:val="18"/>
        </w:rPr>
        <w:t>&gt;</w:t>
      </w:r>
    </w:p>
    <w:p w14:paraId="68742D9E" w14:textId="19B7F2A9" w:rsidR="008D18B9" w:rsidRPr="00260C27" w:rsidRDefault="00260C27"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Cs/>
          <w:sz w:val="22"/>
        </w:rPr>
      </w:pPr>
      <w:r w:rsidRPr="00F70EE6">
        <w:rPr>
          <w:bCs/>
          <w:sz w:val="22"/>
        </w:rPr>
        <w:t xml:space="preserve">Les valeurs </w:t>
      </w:r>
      <w:r w:rsidRPr="00260C27">
        <w:rPr>
          <w:rFonts w:ascii="Courier New" w:hAnsi="Courier New" w:cs="Courier New"/>
          <w:bCs/>
          <w:sz w:val="18"/>
          <w:szCs w:val="18"/>
        </w:rPr>
        <w:t>&lt;Valeur d’accélération en X&gt;</w:t>
      </w:r>
      <w:r w:rsidRPr="00260C27">
        <w:rPr>
          <w:bCs/>
          <w:sz w:val="18"/>
          <w:szCs w:val="18"/>
        </w:rPr>
        <w:t xml:space="preserve">, </w:t>
      </w:r>
      <w:r w:rsidRPr="00260C27">
        <w:rPr>
          <w:rFonts w:ascii="Courier New" w:hAnsi="Courier New" w:cs="Courier New"/>
          <w:bCs/>
          <w:sz w:val="18"/>
          <w:szCs w:val="18"/>
        </w:rPr>
        <w:t>&lt;Valeur d’accélération en Y&gt;</w:t>
      </w:r>
      <w:r w:rsidRPr="00260C27">
        <w:rPr>
          <w:bCs/>
          <w:sz w:val="18"/>
          <w:szCs w:val="18"/>
        </w:rPr>
        <w:t xml:space="preserve"> et </w:t>
      </w:r>
      <w:r w:rsidRPr="00260C27">
        <w:rPr>
          <w:rFonts w:ascii="Courier New" w:hAnsi="Courier New" w:cs="Courier New"/>
          <w:bCs/>
          <w:sz w:val="18"/>
          <w:szCs w:val="18"/>
        </w:rPr>
        <w:t>&lt;Valeur d’accélération en Z&gt;</w:t>
      </w:r>
      <w:r w:rsidRPr="00F70EE6">
        <w:rPr>
          <w:bCs/>
          <w:sz w:val="22"/>
        </w:rPr>
        <w:t> </w:t>
      </w:r>
      <w:r>
        <w:rPr>
          <w:bCs/>
          <w:sz w:val="22"/>
        </w:rPr>
        <w:t xml:space="preserve">seront issues de l’appel à la fonction </w:t>
      </w:r>
      <w:proofErr w:type="spellStart"/>
      <w:r w:rsidRPr="00C349EC">
        <w:rPr>
          <w:rFonts w:ascii="Courier New" w:hAnsi="Courier New" w:cs="Courier New"/>
          <w:bCs/>
          <w:szCs w:val="20"/>
        </w:rPr>
        <w:t>readAccelerometer</w:t>
      </w:r>
      <w:proofErr w:type="spellEnd"/>
      <w:r>
        <w:rPr>
          <w:rFonts w:ascii="Courier New" w:hAnsi="Courier New" w:cs="Courier New"/>
          <w:bCs/>
          <w:szCs w:val="20"/>
        </w:rPr>
        <w:t>.</w:t>
      </w:r>
    </w:p>
    <w:p w14:paraId="4BAEF0AA" w14:textId="2DFD7021" w:rsidR="00E968B4" w:rsidRDefault="00E968B4"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r>
        <w:rPr>
          <w:color w:val="FF0000"/>
          <w:szCs w:val="20"/>
        </w:rPr>
        <w:t>Voir le fichier </w:t>
      </w:r>
      <w:r w:rsidRPr="00E968B4">
        <w:rPr>
          <w:rFonts w:ascii="Courier New" w:hAnsi="Courier New" w:cs="Courier New"/>
          <w:color w:val="FF0000"/>
          <w:szCs w:val="20"/>
        </w:rPr>
        <w:t>Accelerometer_fromExample_2.ino</w:t>
      </w:r>
      <w:r>
        <w:rPr>
          <w:rFonts w:ascii="Courier New" w:hAnsi="Courier New" w:cs="Courier New"/>
          <w:color w:val="FF0000"/>
          <w:szCs w:val="20"/>
        </w:rPr>
        <w:t>.</w:t>
      </w:r>
    </w:p>
    <w:p w14:paraId="2DD55996" w14:textId="33FCB439" w:rsidR="008D18B9" w:rsidRPr="008D18B9" w:rsidRDefault="008D18B9"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D18B9">
        <w:rPr>
          <w:b/>
          <w:sz w:val="22"/>
        </w:rPr>
        <w:t>3.</w:t>
      </w:r>
      <w:r>
        <w:rPr>
          <w:sz w:val="22"/>
        </w:rPr>
        <w:t xml:space="preserve"> </w:t>
      </w:r>
      <w:r w:rsidR="00FE1A0F">
        <w:rPr>
          <w:sz w:val="22"/>
        </w:rPr>
        <w:t>Analyse des acquisitions du capteur</w:t>
      </w:r>
      <w:r>
        <w:rPr>
          <w:sz w:val="22"/>
        </w:rPr>
        <w:t> :</w:t>
      </w:r>
    </w:p>
    <w:p w14:paraId="5F4E465D" w14:textId="61F64F00" w:rsidR="008D18B9" w:rsidRDefault="008D18B9"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D18B9">
        <w:rPr>
          <w:b/>
          <w:sz w:val="22"/>
        </w:rPr>
        <w:t>a.</w:t>
      </w:r>
      <w:r>
        <w:rPr>
          <w:sz w:val="22"/>
        </w:rPr>
        <w:t xml:space="preserve"> </w:t>
      </w:r>
      <w:r w:rsidR="00C032FA" w:rsidRPr="000C1141">
        <w:rPr>
          <w:sz w:val="22"/>
        </w:rPr>
        <w:t>Un</w:t>
      </w:r>
      <w:r w:rsidR="00C032FA">
        <w:rPr>
          <w:sz w:val="22"/>
        </w:rPr>
        <w:t>e</w:t>
      </w:r>
      <w:r w:rsidR="00C032FA" w:rsidRPr="000C1141">
        <w:rPr>
          <w:sz w:val="22"/>
        </w:rPr>
        <w:t xml:space="preserve"> fois le programme </w:t>
      </w:r>
      <w:r w:rsidR="00C032FA">
        <w:rPr>
          <w:sz w:val="22"/>
        </w:rPr>
        <w:t xml:space="preserve">de la question 2.d </w:t>
      </w:r>
      <w:proofErr w:type="spellStart"/>
      <w:r w:rsidR="00DA7C03">
        <w:rPr>
          <w:sz w:val="22"/>
        </w:rPr>
        <w:t>téléversé</w:t>
      </w:r>
      <w:proofErr w:type="spellEnd"/>
      <w:r w:rsidR="00DA7C03">
        <w:rPr>
          <w:sz w:val="22"/>
        </w:rPr>
        <w:t>, fixez</w:t>
      </w:r>
      <w:r w:rsidR="00C032FA" w:rsidRPr="000C1141">
        <w:rPr>
          <w:sz w:val="22"/>
        </w:rPr>
        <w:t xml:space="preserve"> le capteur à l’endroit </w:t>
      </w:r>
      <w:r w:rsidR="001169D9">
        <w:rPr>
          <w:sz w:val="22"/>
        </w:rPr>
        <w:t>défini en question 1 et observez</w:t>
      </w:r>
      <w:r w:rsidR="00C032FA" w:rsidRPr="000C1141">
        <w:rPr>
          <w:sz w:val="22"/>
        </w:rPr>
        <w:t xml:space="preserve"> l’évolution des données (graphes) lors du passage d’un état assis à un état debout, 3 fois, en prenant une pause de 2 secondes entre chaque changement de posture. Que constatez-vous ?</w:t>
      </w:r>
    </w:p>
    <w:p w14:paraId="35EC1D46" w14:textId="15A3EC34" w:rsidR="007270D8" w:rsidRPr="008D18B9" w:rsidRDefault="007270D8"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color w:val="FF0000"/>
        </w:rPr>
        <w:t>À</w:t>
      </w:r>
      <w:r w:rsidRPr="00794135">
        <w:rPr>
          <w:color w:val="FF0000"/>
        </w:rPr>
        <w:t xml:space="preserve"> chaque changement de posture, les accélérations changent : l’accélération sur </w:t>
      </w:r>
      <w:r>
        <w:rPr>
          <w:color w:val="FF0000"/>
        </w:rPr>
        <w:t>X</w:t>
      </w:r>
      <w:r w:rsidRPr="00794135">
        <w:rPr>
          <w:color w:val="FF0000"/>
        </w:rPr>
        <w:t xml:space="preserve"> est maximale lorsque celle selon Z est minimale, et inversement</w:t>
      </w:r>
      <w:r>
        <w:rPr>
          <w:color w:val="FF0000"/>
        </w:rPr>
        <w:t xml:space="preserve"> (les axes concernés dépendent du positionnement du capteur)</w:t>
      </w:r>
      <w:r w:rsidRPr="00794135">
        <w:rPr>
          <w:color w:val="FF0000"/>
        </w:rPr>
        <w:t>. L’écart entre les phases où l’accélération est constante, est d’environ 1g</w:t>
      </w:r>
      <w:r>
        <w:rPr>
          <w:color w:val="FF0000"/>
        </w:rPr>
        <w:t xml:space="preserve"> (9.81m/s</w:t>
      </w:r>
      <w:r w:rsidRPr="003812B5">
        <w:rPr>
          <w:color w:val="FF0000"/>
          <w:vertAlign w:val="superscript"/>
        </w:rPr>
        <w:t>2</w:t>
      </w:r>
      <w:r>
        <w:rPr>
          <w:color w:val="FF0000"/>
        </w:rPr>
        <w:t>)</w:t>
      </w:r>
      <w:r w:rsidRPr="00794135">
        <w:rPr>
          <w:color w:val="FF0000"/>
        </w:rPr>
        <w:t>. Cette variation, lors du changement de posture, indique que l’accélération de pesanteur est mesurée par les axes Y et Z, en fonction de la position prise par le capteur, lorsque l’on est debout et assis.</w:t>
      </w:r>
    </w:p>
    <w:p w14:paraId="2B7363FF" w14:textId="18879720" w:rsidR="008D18B9" w:rsidRDefault="008D18B9"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D18B9">
        <w:rPr>
          <w:b/>
          <w:sz w:val="22"/>
        </w:rPr>
        <w:t>b.</w:t>
      </w:r>
      <w:r>
        <w:rPr>
          <w:sz w:val="22"/>
        </w:rPr>
        <w:t xml:space="preserve"> </w:t>
      </w:r>
      <w:r w:rsidRPr="008D18B9">
        <w:rPr>
          <w:sz w:val="22"/>
        </w:rPr>
        <w:t xml:space="preserve">Analysez les figures obtenues. Quelles sont, pour chaque axe (X, Y, Z), les valeurs d’accélération maximales et minimales ? </w:t>
      </w:r>
      <w:r>
        <w:rPr>
          <w:sz w:val="22"/>
        </w:rPr>
        <w:t>À</w:t>
      </w:r>
      <w:r w:rsidRPr="008D18B9">
        <w:rPr>
          <w:sz w:val="22"/>
        </w:rPr>
        <w:t xml:space="preserve"> quels moments sont-elles obtenues ?</w:t>
      </w:r>
    </w:p>
    <w:p w14:paraId="24BD6185" w14:textId="28F47481" w:rsidR="00794135" w:rsidRDefault="00794135"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Valeurs maximales et minimales :</w:t>
      </w:r>
    </w:p>
    <w:p w14:paraId="3CD54242" w14:textId="77777777" w:rsidR="0080647C" w:rsidRDefault="0080647C" w:rsidP="0080647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Axe X : -0.4 ; 9.54</w:t>
      </w:r>
    </w:p>
    <w:p w14:paraId="5C5BA35C" w14:textId="77777777" w:rsidR="0080647C" w:rsidRDefault="0080647C" w:rsidP="0080647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Axe Y : 0.71 ; 1.01</w:t>
      </w:r>
    </w:p>
    <w:p w14:paraId="427779AF" w14:textId="4296E1E7" w:rsidR="00794135" w:rsidRDefault="0080647C" w:rsidP="0080647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Axe Z : 0.10 ; 9.45</w:t>
      </w:r>
    </w:p>
    <w:p w14:paraId="16A96AC9" w14:textId="77777777" w:rsidR="00F5745E" w:rsidRDefault="00F5745E" w:rsidP="00F5745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Sur les axes X et Z, les valeurs maximales et minimales sont atteintes en début et fin de paliers d’une durée de </w:t>
      </w:r>
      <w:r>
        <w:rPr>
          <w:color w:val="FF0000"/>
        </w:rPr>
        <w:br/>
        <w:t>2 à 3 secondes (équivalente à la durée des temps de pause). La valeur minimale sur l’axe X est atteinte en position assise et sa valeur maximale en position debout. C’est le contraire pour les valeurs extrêmes de l’axe Z.</w:t>
      </w:r>
    </w:p>
    <w:p w14:paraId="7C726CC5" w14:textId="77777777" w:rsidR="00F5745E" w:rsidRPr="006D69AA" w:rsidRDefault="00F5745E" w:rsidP="00F5745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color w:val="FF0000"/>
        </w:rPr>
        <w:t>Le changement de position n’a pas d’effet significatif sur la variation des valeurs de l’axe Y.</w:t>
      </w:r>
    </w:p>
    <w:p w14:paraId="0D0FA447" w14:textId="7686670D" w:rsidR="008D18B9" w:rsidRDefault="00C91BBC"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b/>
          <w:sz w:val="22"/>
        </w:rPr>
        <w:t>4</w:t>
      </w:r>
      <w:r w:rsidR="008D18B9" w:rsidRPr="008D18B9">
        <w:rPr>
          <w:b/>
          <w:sz w:val="22"/>
        </w:rPr>
        <w:t>.</w:t>
      </w:r>
      <w:r w:rsidR="008D18B9">
        <w:rPr>
          <w:sz w:val="22"/>
        </w:rPr>
        <w:t xml:space="preserve"> </w:t>
      </w:r>
      <w:r w:rsidR="008D18B9" w:rsidRPr="008D18B9">
        <w:rPr>
          <w:sz w:val="22"/>
        </w:rPr>
        <w:t>Proposez une méthode simple permettant de détecter les changements de posture.</w:t>
      </w:r>
    </w:p>
    <w:p w14:paraId="2F7503F8" w14:textId="52FF67C9" w:rsidR="00794135" w:rsidRPr="00B92868" w:rsidRDefault="00D74828"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color w:val="FF0000"/>
        </w:rPr>
        <w:t>Pour détecter les changements de posture, une réflexion peut d’abord être menée sur le positionnement du capteur : il faut que celui-ci soit positionné d’une manière à ce que l’accélération de pesanteur soit mesurée selon différents axes, en fonction de la posture prise. Ainsi, un seuil peut être utilisé, sur les données, pour définir dans quelle posture l’animal se trouve.</w:t>
      </w:r>
    </w:p>
    <w:p w14:paraId="0ABF403B" w14:textId="5F98CF6F" w:rsidR="00C74EA1" w:rsidRDefault="00C74EA1" w:rsidP="005B019D">
      <w:pPr>
        <w:spacing w:after="0" w:line="360" w:lineRule="auto"/>
        <w:ind w:left="0" w:right="0" w:firstLine="0"/>
      </w:pPr>
    </w:p>
    <w:p w14:paraId="7DA43D25" w14:textId="20CA9FF8" w:rsidR="005E136F" w:rsidRDefault="005E136F" w:rsidP="00C74EA1">
      <w:pPr>
        <w:spacing w:after="0" w:line="360" w:lineRule="auto"/>
        <w:ind w:left="0" w:right="0" w:firstLine="0"/>
      </w:pPr>
    </w:p>
    <w:p w14:paraId="47391576" w14:textId="26CADE85" w:rsidR="0046593A" w:rsidRPr="002A525A" w:rsidRDefault="0046593A" w:rsidP="002A525A">
      <w:pPr>
        <w:spacing w:after="160" w:line="259" w:lineRule="auto"/>
        <w:ind w:left="0" w:right="0" w:firstLine="0"/>
        <w:jc w:val="left"/>
      </w:pPr>
    </w:p>
    <w:sectPr w:rsidR="0046593A" w:rsidRPr="002A525A" w:rsidSect="00A43ED8">
      <w:footerReference w:type="even" r:id="rId8"/>
      <w:footerReference w:type="default" r:id="rId9"/>
      <w:footerReference w:type="first" r:id="rId10"/>
      <w:pgSz w:w="11906" w:h="16838"/>
      <w:pgMar w:top="1417" w:right="1417" w:bottom="1417" w:left="141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3A31" w14:textId="77777777" w:rsidR="001027D1" w:rsidRDefault="001027D1">
      <w:pPr>
        <w:spacing w:after="0" w:line="240" w:lineRule="auto"/>
      </w:pPr>
      <w:r>
        <w:separator/>
      </w:r>
    </w:p>
  </w:endnote>
  <w:endnote w:type="continuationSeparator" w:id="0">
    <w:p w14:paraId="2D1E146B" w14:textId="77777777" w:rsidR="001027D1" w:rsidRDefault="0010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9D73" w14:textId="4F360291" w:rsidR="001027D1" w:rsidRDefault="001027D1">
    <w:pPr>
      <w:tabs>
        <w:tab w:val="center" w:pos="1301"/>
        <w:tab w:val="center" w:pos="5187"/>
        <w:tab w:val="right" w:pos="10006"/>
      </w:tabs>
      <w:spacing w:after="0" w:line="259" w:lineRule="auto"/>
      <w:ind w:left="0" w:right="0" w:firstLine="0"/>
      <w:jc w:val="left"/>
    </w:pPr>
    <w:r>
      <w:tab/>
    </w:r>
    <w:r>
      <w:tab/>
    </w:r>
  </w:p>
  <w:p w14:paraId="62850AE9" w14:textId="34887ACB" w:rsidR="001027D1" w:rsidRDefault="001027D1">
    <w:pPr>
      <w:tabs>
        <w:tab w:val="center" w:pos="1246"/>
        <w:tab w:val="right" w:pos="10006"/>
      </w:tabs>
      <w:spacing w:after="0" w:line="259" w:lineRule="auto"/>
      <w:ind w:left="0" w:right="0" w:firstLine="0"/>
      <w:jc w:val="left"/>
    </w:pPr>
    <w:r>
      <w:rPr>
        <w:sz w:val="22"/>
      </w:rPr>
      <w:tab/>
    </w:r>
    <w:r>
      <w:tab/>
    </w:r>
  </w:p>
  <w:p w14:paraId="529A4F00" w14:textId="77777777" w:rsidR="001027D1" w:rsidRDefault="001027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17B" w14:textId="281E98F9" w:rsidR="001027D1" w:rsidRPr="008667F7" w:rsidRDefault="001027D1">
    <w:pPr>
      <w:pStyle w:val="Pieddepage"/>
      <w:jc w:val="center"/>
      <w:rPr>
        <w:color w:val="A6A6A6" w:themeColor="background1" w:themeShade="A6"/>
      </w:rPr>
    </w:pPr>
    <w:r>
      <w:rPr>
        <w:noProof/>
      </w:rPr>
      <w:drawing>
        <wp:anchor distT="0" distB="0" distL="114300" distR="114300" simplePos="0" relativeHeight="251696128" behindDoc="1" locked="0" layoutInCell="1" allowOverlap="1" wp14:anchorId="5DF0B869" wp14:editId="3E091D54">
          <wp:simplePos x="0" y="0"/>
          <wp:positionH relativeFrom="column">
            <wp:posOffset>5338445</wp:posOffset>
          </wp:positionH>
          <wp:positionV relativeFrom="paragraph">
            <wp:posOffset>-122555</wp:posOffset>
          </wp:positionV>
          <wp:extent cx="1159200" cy="3672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3672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mc:AlternateContent>
        <mc:Choice Requires="wps">
          <w:drawing>
            <wp:anchor distT="0" distB="0" distL="114300" distR="114300" simplePos="0" relativeHeight="251695104" behindDoc="1" locked="0" layoutInCell="1" allowOverlap="1" wp14:anchorId="7DE7A741" wp14:editId="14084113">
              <wp:simplePos x="0" y="0"/>
              <wp:positionH relativeFrom="column">
                <wp:posOffset>-838835</wp:posOffset>
              </wp:positionH>
              <wp:positionV relativeFrom="paragraph">
                <wp:posOffset>-122555</wp:posOffset>
              </wp:positionV>
              <wp:extent cx="1645920" cy="40386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645920" cy="403860"/>
                      </a:xfrm>
                      <a:prstGeom prst="rect">
                        <a:avLst/>
                      </a:prstGeom>
                      <a:solidFill>
                        <a:schemeClr val="lt1"/>
                      </a:solidFill>
                      <a:ln w="6350">
                        <a:noFill/>
                      </a:ln>
                    </wps:spPr>
                    <wps:txbx>
                      <w:txbxContent>
                        <w:p w14:paraId="1A7FE2FE" w14:textId="0832057B" w:rsidR="001027D1" w:rsidRPr="00802FEB" w:rsidRDefault="001027D1">
                          <w:pPr>
                            <w:ind w:left="0"/>
                            <w:rPr>
                              <w:color w:val="A6A6A6" w:themeColor="background1" w:themeShade="A6"/>
                            </w:rPr>
                          </w:pPr>
                          <w:r w:rsidRPr="00802FEB">
                            <w:rPr>
                              <w:color w:val="A6A6A6" w:themeColor="background1" w:themeShade="A6"/>
                            </w:rPr>
                            <w:t>Matériel pédagogique</w:t>
                          </w:r>
                        </w:p>
                        <w:p w14:paraId="066F1CBC" w14:textId="3542B041" w:rsidR="001027D1" w:rsidRPr="00802FEB" w:rsidRDefault="002F2E1D">
                          <w:pPr>
                            <w:ind w:left="0"/>
                            <w:rPr>
                              <w:color w:val="A6A6A6" w:themeColor="background1" w:themeShade="A6"/>
                            </w:rPr>
                          </w:pPr>
                          <w:r>
                            <w:rPr>
                              <w:color w:val="A6A6A6" w:themeColor="background1" w:themeShade="A6"/>
                            </w:rPr>
                            <w:t>Chapitre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7A741" id="_x0000_t202" coordsize="21600,21600" o:spt="202" path="m,l,21600r21600,l21600,xe">
              <v:stroke joinstyle="miter"/>
              <v:path gradientshapeok="t" o:connecttype="rect"/>
            </v:shapetype>
            <v:shape id="Zone de texte 2" o:spid="_x0000_s1026" type="#_x0000_t202" style="position:absolute;left:0;text-align:left;margin-left:-66.05pt;margin-top:-9.65pt;width:129.6pt;height:31.8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" fillcolor="white [3201]" stroked="f" strokeweight=".5pt">
              <v:textbox>
                <w:txbxContent>
                  <w:p w14:paraId="1A7FE2FE" w14:textId="0832057B" w:rsidR="001027D1" w:rsidRPr="00802FEB" w:rsidRDefault="001027D1">
                    <w:pPr>
                      <w:ind w:left="0"/>
                      <w:rPr>
                        <w:color w:val="A6A6A6" w:themeColor="background1" w:themeShade="A6"/>
                      </w:rPr>
                    </w:pPr>
                    <w:r w:rsidRPr="00802FEB">
                      <w:rPr>
                        <w:color w:val="A6A6A6" w:themeColor="background1" w:themeShade="A6"/>
                      </w:rPr>
                      <w:t>Matériel pédagogique</w:t>
                    </w:r>
                  </w:p>
                  <w:p w14:paraId="066F1CBC" w14:textId="3542B041" w:rsidR="001027D1" w:rsidRPr="00802FEB" w:rsidRDefault="002F2E1D">
                    <w:pPr>
                      <w:ind w:left="0"/>
                      <w:rPr>
                        <w:color w:val="A6A6A6" w:themeColor="background1" w:themeShade="A6"/>
                      </w:rPr>
                    </w:pPr>
                    <w:r>
                      <w:rPr>
                        <w:color w:val="A6A6A6" w:themeColor="background1" w:themeShade="A6"/>
                      </w:rPr>
                      <w:t>Chapitre II</w:t>
                    </w:r>
                  </w:p>
                </w:txbxContent>
              </v:textbox>
            </v:shape>
          </w:pict>
        </mc:Fallback>
      </mc:AlternateContent>
    </w:r>
    <w:r w:rsidRPr="008667F7">
      <w:rPr>
        <w:color w:val="A6A6A6" w:themeColor="background1" w:themeShade="A6"/>
      </w:rPr>
      <w:t xml:space="preserve">- </w:t>
    </w:r>
    <w:sdt>
      <w:sdtPr>
        <w:rPr>
          <w:color w:val="A6A6A6" w:themeColor="background1" w:themeShade="A6"/>
        </w:rPr>
        <w:id w:val="-215129229"/>
        <w:docPartObj>
          <w:docPartGallery w:val="Page Numbers (Bottom of Page)"/>
          <w:docPartUnique/>
        </w:docPartObj>
      </w:sdtPr>
      <w:sdtEndPr/>
      <w:sdtContent>
        <w:r w:rsidRPr="008667F7">
          <w:rPr>
            <w:color w:val="A6A6A6" w:themeColor="background1" w:themeShade="A6"/>
          </w:rPr>
          <w:fldChar w:fldCharType="begin"/>
        </w:r>
        <w:r w:rsidRPr="008667F7">
          <w:rPr>
            <w:color w:val="A6A6A6" w:themeColor="background1" w:themeShade="A6"/>
          </w:rPr>
          <w:instrText>PAGE   \* MERGEFORMAT</w:instrText>
        </w:r>
        <w:r w:rsidRPr="008667F7">
          <w:rPr>
            <w:color w:val="A6A6A6" w:themeColor="background1" w:themeShade="A6"/>
          </w:rPr>
          <w:fldChar w:fldCharType="separate"/>
        </w:r>
        <w:r w:rsidR="00AC772A">
          <w:rPr>
            <w:noProof/>
            <w:color w:val="A6A6A6" w:themeColor="background1" w:themeShade="A6"/>
          </w:rPr>
          <w:t>3</w:t>
        </w:r>
        <w:r w:rsidRPr="008667F7">
          <w:rPr>
            <w:color w:val="A6A6A6" w:themeColor="background1" w:themeShade="A6"/>
          </w:rPr>
          <w:fldChar w:fldCharType="end"/>
        </w:r>
        <w:r w:rsidRPr="008667F7">
          <w:rPr>
            <w:color w:val="A6A6A6" w:themeColor="background1" w:themeShade="A6"/>
          </w:rPr>
          <w:t xml:space="preserve"> -</w:t>
        </w:r>
      </w:sdtContent>
    </w:sdt>
  </w:p>
  <w:p w14:paraId="3C2E644A" w14:textId="77777777" w:rsidR="001027D1" w:rsidRDefault="001027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C5DB" w14:textId="3388DFE0" w:rsidR="001027D1" w:rsidRDefault="001027D1" w:rsidP="00BE16E8">
    <w:pPr>
      <w:tabs>
        <w:tab w:val="center" w:pos="1301"/>
        <w:tab w:val="center" w:pos="5187"/>
        <w:tab w:val="right" w:pos="10006"/>
      </w:tabs>
      <w:spacing w:after="0" w:line="259" w:lineRule="auto"/>
      <w:ind w:left="0" w:right="0" w:firstLine="0"/>
      <w:jc w:val="center"/>
      <w:rPr>
        <w:color w:val="A6A6A6" w:themeColor="background1" w:themeShade="A6"/>
      </w:rPr>
    </w:pPr>
    <w:r w:rsidRPr="00F9016A">
      <w:rPr>
        <w:noProof/>
        <w:color w:val="A6A6A6" w:themeColor="background1" w:themeShade="A6"/>
      </w:rPr>
      <mc:AlternateContent>
        <mc:Choice Requires="wps">
          <w:drawing>
            <wp:anchor distT="0" distB="0" distL="114300" distR="114300" simplePos="0" relativeHeight="251693056" behindDoc="0" locked="0" layoutInCell="1" allowOverlap="1" wp14:anchorId="14AAC94B" wp14:editId="3A35B0B7">
              <wp:simplePos x="0" y="0"/>
              <wp:positionH relativeFrom="page">
                <wp:align>left</wp:align>
              </wp:positionH>
              <wp:positionV relativeFrom="paragraph">
                <wp:posOffset>223520</wp:posOffset>
              </wp:positionV>
              <wp:extent cx="1341120" cy="44196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341120" cy="441960"/>
                      </a:xfrm>
                      <a:prstGeom prst="rect">
                        <a:avLst/>
                      </a:prstGeom>
                      <a:solidFill>
                        <a:schemeClr val="lt1"/>
                      </a:solidFill>
                      <a:ln w="6350">
                        <a:noFill/>
                      </a:ln>
                    </wps:spPr>
                    <wps:txbx>
                      <w:txbxContent>
                        <w:p w14:paraId="797CF844" w14:textId="77777777" w:rsidR="001027D1" w:rsidRPr="00F9016A" w:rsidRDefault="001027D1"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1027D1" w:rsidRPr="00F9016A" w:rsidRDefault="001027D1"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C94B" id="_x0000_t202" coordsize="21600,21600" o:spt="202" path="m,l,21600r21600,l21600,xe">
              <v:stroke joinstyle="miter"/>
              <v:path gradientshapeok="t" o:connecttype="rect"/>
            </v:shapetype>
            <v:shape id="Zone de texte 1" o:spid="_x0000_s1027" type="#_x0000_t202" style="position:absolute;left:0;text-align:left;margin-left:0;margin-top:17.6pt;width:105.6pt;height:34.8pt;z-index:2516930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" fillcolor="white [3201]" stroked="f" strokeweight=".5pt">
              <v:textbox>
                <w:txbxContent>
                  <w:p w14:paraId="797CF844" w14:textId="77777777" w:rsidR="001027D1" w:rsidRPr="00F9016A" w:rsidRDefault="001027D1"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1027D1" w:rsidRPr="00F9016A" w:rsidRDefault="001027D1"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v:textbox>
              <w10:wrap anchorx="page"/>
            </v:shape>
          </w:pict>
        </mc:Fallback>
      </mc:AlternateContent>
    </w:r>
  </w:p>
  <w:p w14:paraId="1BAF998E" w14:textId="4F2402B6" w:rsidR="001027D1" w:rsidRDefault="001027D1" w:rsidP="00BE16E8">
    <w:pPr>
      <w:tabs>
        <w:tab w:val="center" w:pos="1301"/>
        <w:tab w:val="center" w:pos="5187"/>
        <w:tab w:val="right" w:pos="10006"/>
      </w:tabs>
      <w:spacing w:after="0" w:line="259" w:lineRule="auto"/>
      <w:ind w:left="0" w:right="0" w:firstLine="0"/>
      <w:jc w:val="center"/>
      <w:rPr>
        <w:color w:val="A6A6A6" w:themeColor="background1" w:themeShade="A6"/>
      </w:rPr>
    </w:pPr>
    <w:r>
      <w:rPr>
        <w:noProof/>
      </w:rPr>
      <w:drawing>
        <wp:anchor distT="0" distB="0" distL="114300" distR="114300" simplePos="0" relativeHeight="251694080" behindDoc="0" locked="0" layoutInCell="1" allowOverlap="1" wp14:anchorId="1D12325A" wp14:editId="5DD1C5C5">
          <wp:simplePos x="0" y="0"/>
          <wp:positionH relativeFrom="column">
            <wp:posOffset>5356860</wp:posOffset>
          </wp:positionH>
          <wp:positionV relativeFrom="paragraph">
            <wp:posOffset>75565</wp:posOffset>
          </wp:positionV>
          <wp:extent cx="1234440" cy="391795"/>
          <wp:effectExtent l="0" t="0" r="3810" b="8255"/>
          <wp:wrapThrough wrapText="bothSides">
            <wp:wrapPolygon edited="0">
              <wp:start x="0" y="0"/>
              <wp:lineTo x="0" y="21005"/>
              <wp:lineTo x="21333" y="21005"/>
              <wp:lineTo x="2133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391795"/>
                  </a:xfrm>
                  <a:prstGeom prst="rect">
                    <a:avLst/>
                  </a:prstGeom>
                </pic:spPr>
              </pic:pic>
            </a:graphicData>
          </a:graphic>
          <wp14:sizeRelH relativeFrom="page">
            <wp14:pctWidth>0</wp14:pctWidth>
          </wp14:sizeRelH>
          <wp14:sizeRelV relativeFrom="page">
            <wp14:pctHeight>0</wp14:pctHeight>
          </wp14:sizeRelV>
        </wp:anchor>
      </w:drawing>
    </w:r>
  </w:p>
  <w:p w14:paraId="6FA32C0B" w14:textId="3B664561" w:rsidR="001027D1" w:rsidRPr="00F9016A" w:rsidRDefault="001027D1" w:rsidP="00BE16E8">
    <w:pPr>
      <w:tabs>
        <w:tab w:val="center" w:pos="1301"/>
        <w:tab w:val="center" w:pos="5187"/>
        <w:tab w:val="right" w:pos="10006"/>
      </w:tabs>
      <w:spacing w:after="0" w:line="259" w:lineRule="auto"/>
      <w:ind w:left="0" w:right="0" w:firstLine="0"/>
      <w:jc w:val="center"/>
      <w:rPr>
        <w:color w:val="A6A6A6" w:themeColor="background1" w:themeShade="A6"/>
      </w:rPr>
    </w:pPr>
    <w:r>
      <w:rPr>
        <w:color w:val="A6A6A6" w:themeColor="background1" w:themeShade="A6"/>
      </w:rPr>
      <w:t xml:space="preserve">- </w:t>
    </w:r>
    <w:r w:rsidRPr="00F9016A">
      <w:rPr>
        <w:color w:val="A6A6A6" w:themeColor="background1" w:themeShade="A6"/>
      </w:rPr>
      <w:fldChar w:fldCharType="begin"/>
    </w:r>
    <w:r w:rsidRPr="00F9016A">
      <w:rPr>
        <w:color w:val="A6A6A6" w:themeColor="background1" w:themeShade="A6"/>
      </w:rPr>
      <w:instrText xml:space="preserve"> PAGE   \* MERGEFORMAT </w:instrText>
    </w:r>
    <w:r w:rsidRPr="00F9016A">
      <w:rPr>
        <w:color w:val="A6A6A6" w:themeColor="background1" w:themeShade="A6"/>
      </w:rPr>
      <w:fldChar w:fldCharType="separate"/>
    </w:r>
    <w:r>
      <w:rPr>
        <w:noProof/>
        <w:color w:val="A6A6A6" w:themeColor="background1" w:themeShade="A6"/>
      </w:rPr>
      <w:t>1</w:t>
    </w:r>
    <w:r w:rsidRPr="00F9016A">
      <w:rPr>
        <w:color w:val="A6A6A6" w:themeColor="background1" w:themeShade="A6"/>
      </w:rPr>
      <w:fldChar w:fldCharType="end"/>
    </w:r>
    <w:r>
      <w:rPr>
        <w:color w:val="A6A6A6" w:themeColor="background1" w:themeShade="A6"/>
      </w:rPr>
      <w:t xml:space="preserve"> -</w:t>
    </w:r>
    <w:r w:rsidRPr="00AC52FA">
      <w:rPr>
        <w:noProof/>
      </w:rPr>
      <w:t xml:space="preserve"> </w:t>
    </w:r>
  </w:p>
  <w:p w14:paraId="751640F6" w14:textId="5CED7407" w:rsidR="001027D1" w:rsidRDefault="001027D1" w:rsidP="00BE16E8">
    <w:pPr>
      <w:tabs>
        <w:tab w:val="center" w:pos="1301"/>
        <w:tab w:val="center" w:pos="5187"/>
        <w:tab w:val="right" w:pos="10006"/>
      </w:tabs>
      <w:spacing w:after="0" w:line="259" w:lineRule="auto"/>
      <w:ind w:right="0"/>
      <w:jc w:val="left"/>
    </w:pPr>
  </w:p>
  <w:p w14:paraId="08490615" w14:textId="77777777" w:rsidR="001027D1" w:rsidRDefault="001027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A2CB" w14:textId="77777777" w:rsidR="001027D1" w:rsidRDefault="001027D1">
      <w:pPr>
        <w:spacing w:after="0" w:line="259" w:lineRule="auto"/>
        <w:ind w:left="214" w:right="0" w:firstLine="0"/>
        <w:jc w:val="left"/>
      </w:pPr>
      <w:r>
        <w:separator/>
      </w:r>
    </w:p>
  </w:footnote>
  <w:footnote w:type="continuationSeparator" w:id="0">
    <w:p w14:paraId="0B1A7021" w14:textId="77777777" w:rsidR="001027D1" w:rsidRDefault="001027D1">
      <w:pPr>
        <w:spacing w:after="0" w:line="259" w:lineRule="auto"/>
        <w:ind w:left="214" w:right="0" w:firstLine="0"/>
        <w:jc w:val="left"/>
      </w:pPr>
      <w:r>
        <w:continuationSeparator/>
      </w:r>
    </w:p>
  </w:footnote>
  <w:footnote w:id="1">
    <w:p w14:paraId="6784EA82" w14:textId="098ABB7F" w:rsidR="00921A6C" w:rsidRDefault="002E5C2D" w:rsidP="002E5C2D">
      <w:pPr>
        <w:pStyle w:val="Notedebasdepage"/>
        <w:ind w:left="0" w:firstLine="0"/>
      </w:pPr>
      <w:r>
        <w:t xml:space="preserve">1. </w:t>
      </w:r>
      <w:r w:rsidR="00921A6C">
        <w:t>La fréquence d’échantillonnage</w:t>
      </w:r>
      <w:r w:rsidR="00921A6C" w:rsidRPr="00531431">
        <w:t xml:space="preserve"> correspond au nombre d’acquisitions que la </w:t>
      </w:r>
      <w:r w:rsidR="00921A6C">
        <w:t>carte</w:t>
      </w:r>
      <w:r w:rsidR="00921A6C" w:rsidRPr="00531431">
        <w:t xml:space="preserve"> effectue, par seconde. </w:t>
      </w:r>
      <w:r w:rsidR="004E2A3C">
        <w:br/>
      </w:r>
      <w:r w:rsidR="00921A6C" w:rsidRPr="00531431">
        <w:t xml:space="preserve">Cette fréquence doit être supérieure au double de la fréquence du signal à acquérir : si le signal à mesurer a </w:t>
      </w:r>
      <w:r w:rsidR="004E2A3C">
        <w:br/>
      </w:r>
      <w:r w:rsidR="00921A6C" w:rsidRPr="00531431">
        <w:t>une fréquence de 1Hz, il faut que la fréquence d’échantillonnage soit au moins égale à 2Hz.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4B7"/>
    <w:multiLevelType w:val="hybridMultilevel"/>
    <w:tmpl w:val="F8961C74"/>
    <w:lvl w:ilvl="0" w:tplc="0EECBB12">
      <w:start w:val="1"/>
      <w:numFmt w:val="decimal"/>
      <w:lvlText w:val="[%1]"/>
      <w:lvlJc w:val="left"/>
      <w:pPr>
        <w:ind w:left="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CAE9A2">
      <w:start w:val="1"/>
      <w:numFmt w:val="lowerLetter"/>
      <w:lvlText w:val="%2"/>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E814E0">
      <w:start w:val="1"/>
      <w:numFmt w:val="lowerRoman"/>
      <w:lvlText w:val="%3"/>
      <w:lvlJc w:val="left"/>
      <w:pPr>
        <w:ind w:left="1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005E6E">
      <w:start w:val="1"/>
      <w:numFmt w:val="decimal"/>
      <w:lvlText w:val="%4"/>
      <w:lvlJc w:val="left"/>
      <w:pPr>
        <w:ind w:left="2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00520">
      <w:start w:val="1"/>
      <w:numFmt w:val="lowerLetter"/>
      <w:lvlText w:val="%5"/>
      <w:lvlJc w:val="left"/>
      <w:pPr>
        <w:ind w:left="3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6EF910">
      <w:start w:val="1"/>
      <w:numFmt w:val="lowerRoman"/>
      <w:lvlText w:val="%6"/>
      <w:lvlJc w:val="left"/>
      <w:pPr>
        <w:ind w:left="4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B41F36">
      <w:start w:val="1"/>
      <w:numFmt w:val="decimal"/>
      <w:lvlText w:val="%7"/>
      <w:lvlJc w:val="left"/>
      <w:pPr>
        <w:ind w:left="4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A04D4">
      <w:start w:val="1"/>
      <w:numFmt w:val="lowerLetter"/>
      <w:lvlText w:val="%8"/>
      <w:lvlJc w:val="left"/>
      <w:pPr>
        <w:ind w:left="5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7E2300">
      <w:start w:val="1"/>
      <w:numFmt w:val="lowerRoman"/>
      <w:lvlText w:val="%9"/>
      <w:lvlJc w:val="left"/>
      <w:pPr>
        <w:ind w:left="6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793CD8"/>
    <w:multiLevelType w:val="hybridMultilevel"/>
    <w:tmpl w:val="E52C4916"/>
    <w:lvl w:ilvl="0" w:tplc="41CC850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D4CDD4">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A8D1B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EE30EA">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3C05F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7C491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64DD66">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0792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FE8B5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0F2DAF"/>
    <w:multiLevelType w:val="hybridMultilevel"/>
    <w:tmpl w:val="9FE22C58"/>
    <w:lvl w:ilvl="0" w:tplc="AB3A6B72">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6C82DA">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6F3BA">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64A0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F2D1EE">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88EA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403704">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121EFE">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68A970">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790B36"/>
    <w:multiLevelType w:val="hybridMultilevel"/>
    <w:tmpl w:val="A9E06492"/>
    <w:lvl w:ilvl="0" w:tplc="AB849B1E">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68F3A">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E8C3E2">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C238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0E45A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2C0C72">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D8AD48">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96208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8298C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5F710FE"/>
    <w:multiLevelType w:val="hybridMultilevel"/>
    <w:tmpl w:val="2426523A"/>
    <w:lvl w:ilvl="0" w:tplc="0F185CE2">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563574">
      <w:start w:val="1"/>
      <w:numFmt w:val="lowerLetter"/>
      <w:lvlText w:val="(%2)"/>
      <w:lvlJc w:val="left"/>
      <w:pPr>
        <w:ind w:left="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945CE6">
      <w:start w:val="1"/>
      <w:numFmt w:val="lowerRoman"/>
      <w:lvlText w:val="%3"/>
      <w:lvlJc w:val="left"/>
      <w:pPr>
        <w:ind w:left="1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84804">
      <w:start w:val="1"/>
      <w:numFmt w:val="decimal"/>
      <w:lvlText w:val="%4"/>
      <w:lvlJc w:val="left"/>
      <w:pPr>
        <w:ind w:left="2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80E286">
      <w:start w:val="1"/>
      <w:numFmt w:val="lowerLetter"/>
      <w:lvlText w:val="%5"/>
      <w:lvlJc w:val="left"/>
      <w:pPr>
        <w:ind w:left="3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C85DA0">
      <w:start w:val="1"/>
      <w:numFmt w:val="lowerRoman"/>
      <w:lvlText w:val="%6"/>
      <w:lvlJc w:val="left"/>
      <w:pPr>
        <w:ind w:left="3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56B468">
      <w:start w:val="1"/>
      <w:numFmt w:val="decimal"/>
      <w:lvlText w:val="%7"/>
      <w:lvlJc w:val="left"/>
      <w:pPr>
        <w:ind w:left="4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B6DFDE">
      <w:start w:val="1"/>
      <w:numFmt w:val="lowerLetter"/>
      <w:lvlText w:val="%8"/>
      <w:lvlJc w:val="left"/>
      <w:pPr>
        <w:ind w:left="5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C3FD6">
      <w:start w:val="1"/>
      <w:numFmt w:val="lowerRoman"/>
      <w:lvlText w:val="%9"/>
      <w:lvlJc w:val="left"/>
      <w:pPr>
        <w:ind w:left="5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2844BC"/>
    <w:multiLevelType w:val="hybridMultilevel"/>
    <w:tmpl w:val="36EC5DDA"/>
    <w:lvl w:ilvl="0" w:tplc="D7907254">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EA3172">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87B84">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C803A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DEDB56">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F6453E">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E0D87A">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A4EADA">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ECE29C">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DD436D7"/>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5CB50C6"/>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BA24044"/>
    <w:multiLevelType w:val="hybridMultilevel"/>
    <w:tmpl w:val="4A1C7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DC3B41"/>
    <w:multiLevelType w:val="hybridMultilevel"/>
    <w:tmpl w:val="F8E2983E"/>
    <w:lvl w:ilvl="0" w:tplc="194490E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A4CDF2">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26A54E">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8447B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64569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2024FA">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275F4">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A83FD0">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DE317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7A86530"/>
    <w:multiLevelType w:val="hybridMultilevel"/>
    <w:tmpl w:val="7D0CC0D4"/>
    <w:lvl w:ilvl="0" w:tplc="2318D55A">
      <w:numFmt w:val="bullet"/>
      <w:lvlText w:val="-"/>
      <w:lvlJc w:val="left"/>
      <w:pPr>
        <w:ind w:left="355" w:hanging="360"/>
      </w:pPr>
      <w:rPr>
        <w:rFonts w:ascii="Calibri" w:eastAsia="Calibri" w:hAnsi="Calibri" w:cs="Calibri" w:hint="default"/>
      </w:rPr>
    </w:lvl>
    <w:lvl w:ilvl="1" w:tplc="040C0003">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11" w15:restartNumberingAfterBreak="0">
    <w:nsid w:val="74D01C8D"/>
    <w:multiLevelType w:val="hybridMultilevel"/>
    <w:tmpl w:val="0ED09B2E"/>
    <w:lvl w:ilvl="0" w:tplc="C096DCD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C2758C">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C0E46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981DA4">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A204A4">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CAAE2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3AF590">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9EDF78">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D48D4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D9A5AB0"/>
    <w:multiLevelType w:val="hybridMultilevel"/>
    <w:tmpl w:val="EA2C5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1"/>
  </w:num>
  <w:num w:numId="5">
    <w:abstractNumId w:val="2"/>
  </w:num>
  <w:num w:numId="6">
    <w:abstractNumId w:val="10"/>
  </w:num>
  <w:num w:numId="7">
    <w:abstractNumId w:val="9"/>
  </w:num>
  <w:num w:numId="8">
    <w:abstractNumId w:val="12"/>
  </w:num>
  <w:num w:numId="9">
    <w:abstractNumId w:val="4"/>
  </w:num>
  <w:num w:numId="10">
    <w:abstractNumId w:val="3"/>
  </w:num>
  <w:num w:numId="11">
    <w:abstractNumId w:val="8"/>
  </w:num>
  <w:num w:numId="12">
    <w:abstractNumId w:val="6"/>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66"/>
    <w:rsid w:val="00001141"/>
    <w:rsid w:val="00006762"/>
    <w:rsid w:val="00010DA6"/>
    <w:rsid w:val="000127A2"/>
    <w:rsid w:val="00017879"/>
    <w:rsid w:val="00023EF4"/>
    <w:rsid w:val="0002517D"/>
    <w:rsid w:val="00030FFF"/>
    <w:rsid w:val="00033D86"/>
    <w:rsid w:val="00034042"/>
    <w:rsid w:val="0003580D"/>
    <w:rsid w:val="00037804"/>
    <w:rsid w:val="00041C6B"/>
    <w:rsid w:val="00042BD3"/>
    <w:rsid w:val="000471F8"/>
    <w:rsid w:val="00047AC8"/>
    <w:rsid w:val="0005110C"/>
    <w:rsid w:val="000526FF"/>
    <w:rsid w:val="000528ED"/>
    <w:rsid w:val="00053DD8"/>
    <w:rsid w:val="0006102C"/>
    <w:rsid w:val="00070610"/>
    <w:rsid w:val="00071151"/>
    <w:rsid w:val="00072690"/>
    <w:rsid w:val="00096D3B"/>
    <w:rsid w:val="000A019E"/>
    <w:rsid w:val="000A2A7C"/>
    <w:rsid w:val="000B69DE"/>
    <w:rsid w:val="000C09BE"/>
    <w:rsid w:val="000C1E37"/>
    <w:rsid w:val="000C4242"/>
    <w:rsid w:val="000D4FAC"/>
    <w:rsid w:val="000D5812"/>
    <w:rsid w:val="000E0F2F"/>
    <w:rsid w:val="000E3C6C"/>
    <w:rsid w:val="000E469A"/>
    <w:rsid w:val="000E570F"/>
    <w:rsid w:val="000E6490"/>
    <w:rsid w:val="000F0DC2"/>
    <w:rsid w:val="000F509C"/>
    <w:rsid w:val="0010086D"/>
    <w:rsid w:val="001027D1"/>
    <w:rsid w:val="00102BB2"/>
    <w:rsid w:val="00105072"/>
    <w:rsid w:val="00107BC8"/>
    <w:rsid w:val="00112952"/>
    <w:rsid w:val="001169D9"/>
    <w:rsid w:val="00116E2A"/>
    <w:rsid w:val="00117DCA"/>
    <w:rsid w:val="00122190"/>
    <w:rsid w:val="00124849"/>
    <w:rsid w:val="0013372C"/>
    <w:rsid w:val="0019001E"/>
    <w:rsid w:val="00197110"/>
    <w:rsid w:val="001A511D"/>
    <w:rsid w:val="001B154F"/>
    <w:rsid w:val="001C099E"/>
    <w:rsid w:val="001C27A8"/>
    <w:rsid w:val="001C789B"/>
    <w:rsid w:val="001D5713"/>
    <w:rsid w:val="001D63B5"/>
    <w:rsid w:val="001E2B11"/>
    <w:rsid w:val="001E30F0"/>
    <w:rsid w:val="00202127"/>
    <w:rsid w:val="002066F4"/>
    <w:rsid w:val="00206C27"/>
    <w:rsid w:val="0021359E"/>
    <w:rsid w:val="00213C62"/>
    <w:rsid w:val="00216110"/>
    <w:rsid w:val="00222FB6"/>
    <w:rsid w:val="00231D8D"/>
    <w:rsid w:val="00237F63"/>
    <w:rsid w:val="002417B8"/>
    <w:rsid w:val="0024226D"/>
    <w:rsid w:val="00244173"/>
    <w:rsid w:val="00245130"/>
    <w:rsid w:val="002467BB"/>
    <w:rsid w:val="00254526"/>
    <w:rsid w:val="002546F7"/>
    <w:rsid w:val="00260C27"/>
    <w:rsid w:val="0026592A"/>
    <w:rsid w:val="0027210E"/>
    <w:rsid w:val="00280FBA"/>
    <w:rsid w:val="002828B5"/>
    <w:rsid w:val="0028435B"/>
    <w:rsid w:val="00292EB0"/>
    <w:rsid w:val="002A40DB"/>
    <w:rsid w:val="002A525A"/>
    <w:rsid w:val="002B5D46"/>
    <w:rsid w:val="002C34F0"/>
    <w:rsid w:val="002C5FCE"/>
    <w:rsid w:val="002D2F62"/>
    <w:rsid w:val="002E085C"/>
    <w:rsid w:val="002E495B"/>
    <w:rsid w:val="002E5C2D"/>
    <w:rsid w:val="002F26AA"/>
    <w:rsid w:val="002F2E1D"/>
    <w:rsid w:val="003211D0"/>
    <w:rsid w:val="0032255A"/>
    <w:rsid w:val="00335E86"/>
    <w:rsid w:val="00337982"/>
    <w:rsid w:val="003537D2"/>
    <w:rsid w:val="00360838"/>
    <w:rsid w:val="00361EBF"/>
    <w:rsid w:val="00365519"/>
    <w:rsid w:val="00381A66"/>
    <w:rsid w:val="00383472"/>
    <w:rsid w:val="00384481"/>
    <w:rsid w:val="00385036"/>
    <w:rsid w:val="00390E82"/>
    <w:rsid w:val="0039101B"/>
    <w:rsid w:val="003915BA"/>
    <w:rsid w:val="00392763"/>
    <w:rsid w:val="003978AE"/>
    <w:rsid w:val="003A39AD"/>
    <w:rsid w:val="003B5B39"/>
    <w:rsid w:val="003B7007"/>
    <w:rsid w:val="003C4096"/>
    <w:rsid w:val="003C6379"/>
    <w:rsid w:val="003D45F0"/>
    <w:rsid w:val="003D50EA"/>
    <w:rsid w:val="003E442C"/>
    <w:rsid w:val="003F3267"/>
    <w:rsid w:val="003F4748"/>
    <w:rsid w:val="00407E9D"/>
    <w:rsid w:val="004112DC"/>
    <w:rsid w:val="0041278C"/>
    <w:rsid w:val="004179B4"/>
    <w:rsid w:val="00425021"/>
    <w:rsid w:val="0044074D"/>
    <w:rsid w:val="00440DF4"/>
    <w:rsid w:val="00443F2B"/>
    <w:rsid w:val="00447CB2"/>
    <w:rsid w:val="00450A8A"/>
    <w:rsid w:val="00454C23"/>
    <w:rsid w:val="00463960"/>
    <w:rsid w:val="00464068"/>
    <w:rsid w:val="0046593A"/>
    <w:rsid w:val="00465B16"/>
    <w:rsid w:val="00466573"/>
    <w:rsid w:val="004824FA"/>
    <w:rsid w:val="00483C38"/>
    <w:rsid w:val="00484240"/>
    <w:rsid w:val="004925EE"/>
    <w:rsid w:val="00492887"/>
    <w:rsid w:val="00493578"/>
    <w:rsid w:val="00495B8D"/>
    <w:rsid w:val="004A0961"/>
    <w:rsid w:val="004A0D58"/>
    <w:rsid w:val="004A0E89"/>
    <w:rsid w:val="004B470D"/>
    <w:rsid w:val="004C65C0"/>
    <w:rsid w:val="004D15F8"/>
    <w:rsid w:val="004D1823"/>
    <w:rsid w:val="004D2CD3"/>
    <w:rsid w:val="004E2A3C"/>
    <w:rsid w:val="004F0E15"/>
    <w:rsid w:val="004F7A10"/>
    <w:rsid w:val="00505AB1"/>
    <w:rsid w:val="005134EC"/>
    <w:rsid w:val="005217DB"/>
    <w:rsid w:val="00533FF0"/>
    <w:rsid w:val="00536823"/>
    <w:rsid w:val="00537362"/>
    <w:rsid w:val="005407FD"/>
    <w:rsid w:val="005409D9"/>
    <w:rsid w:val="00546AD4"/>
    <w:rsid w:val="00547FA5"/>
    <w:rsid w:val="00553029"/>
    <w:rsid w:val="005617C1"/>
    <w:rsid w:val="00565BF1"/>
    <w:rsid w:val="0058163F"/>
    <w:rsid w:val="005826B6"/>
    <w:rsid w:val="005838C5"/>
    <w:rsid w:val="005838D2"/>
    <w:rsid w:val="005848C0"/>
    <w:rsid w:val="00591F9D"/>
    <w:rsid w:val="00593ABE"/>
    <w:rsid w:val="00596020"/>
    <w:rsid w:val="005A761E"/>
    <w:rsid w:val="005B019D"/>
    <w:rsid w:val="005B0FE9"/>
    <w:rsid w:val="005B1AC1"/>
    <w:rsid w:val="005B1B9F"/>
    <w:rsid w:val="005B21CF"/>
    <w:rsid w:val="005C0704"/>
    <w:rsid w:val="005C1716"/>
    <w:rsid w:val="005C4C62"/>
    <w:rsid w:val="005C7E56"/>
    <w:rsid w:val="005D4DF8"/>
    <w:rsid w:val="005E136F"/>
    <w:rsid w:val="005E1C5D"/>
    <w:rsid w:val="005E28F8"/>
    <w:rsid w:val="005E4682"/>
    <w:rsid w:val="005E7B68"/>
    <w:rsid w:val="005F28B9"/>
    <w:rsid w:val="005F334D"/>
    <w:rsid w:val="005F51F5"/>
    <w:rsid w:val="00600742"/>
    <w:rsid w:val="00615DE3"/>
    <w:rsid w:val="00617B00"/>
    <w:rsid w:val="006249B9"/>
    <w:rsid w:val="00630845"/>
    <w:rsid w:val="00630EC7"/>
    <w:rsid w:val="006313CA"/>
    <w:rsid w:val="00632145"/>
    <w:rsid w:val="00637FF7"/>
    <w:rsid w:val="006403CA"/>
    <w:rsid w:val="0064219A"/>
    <w:rsid w:val="00642C83"/>
    <w:rsid w:val="00647CD6"/>
    <w:rsid w:val="006539A4"/>
    <w:rsid w:val="00663F78"/>
    <w:rsid w:val="00664F54"/>
    <w:rsid w:val="00677333"/>
    <w:rsid w:val="006802A1"/>
    <w:rsid w:val="0068369D"/>
    <w:rsid w:val="006850A2"/>
    <w:rsid w:val="00696D65"/>
    <w:rsid w:val="006A444A"/>
    <w:rsid w:val="006B2C05"/>
    <w:rsid w:val="006C641D"/>
    <w:rsid w:val="006C67D5"/>
    <w:rsid w:val="006D490C"/>
    <w:rsid w:val="006E59CB"/>
    <w:rsid w:val="006F01C8"/>
    <w:rsid w:val="006F79B9"/>
    <w:rsid w:val="007072D5"/>
    <w:rsid w:val="00711096"/>
    <w:rsid w:val="007233B3"/>
    <w:rsid w:val="007270D8"/>
    <w:rsid w:val="00731EEB"/>
    <w:rsid w:val="007360CE"/>
    <w:rsid w:val="007423B5"/>
    <w:rsid w:val="00752D05"/>
    <w:rsid w:val="00752EEA"/>
    <w:rsid w:val="00763A66"/>
    <w:rsid w:val="00772B27"/>
    <w:rsid w:val="00792808"/>
    <w:rsid w:val="007933BA"/>
    <w:rsid w:val="00794135"/>
    <w:rsid w:val="007A3A5E"/>
    <w:rsid w:val="007A3C63"/>
    <w:rsid w:val="007B5339"/>
    <w:rsid w:val="007C4062"/>
    <w:rsid w:val="007C5E2B"/>
    <w:rsid w:val="007C7EAD"/>
    <w:rsid w:val="007D50A6"/>
    <w:rsid w:val="007E2A58"/>
    <w:rsid w:val="007E6144"/>
    <w:rsid w:val="007F4C14"/>
    <w:rsid w:val="00802FEB"/>
    <w:rsid w:val="00803105"/>
    <w:rsid w:val="00803D23"/>
    <w:rsid w:val="00804A25"/>
    <w:rsid w:val="00804E0E"/>
    <w:rsid w:val="0080647C"/>
    <w:rsid w:val="008071CB"/>
    <w:rsid w:val="00807D86"/>
    <w:rsid w:val="0081063E"/>
    <w:rsid w:val="008115B7"/>
    <w:rsid w:val="008136DE"/>
    <w:rsid w:val="00813EC2"/>
    <w:rsid w:val="00815A26"/>
    <w:rsid w:val="00821DAD"/>
    <w:rsid w:val="00821FDC"/>
    <w:rsid w:val="00822316"/>
    <w:rsid w:val="0083662D"/>
    <w:rsid w:val="008423BC"/>
    <w:rsid w:val="00843B7E"/>
    <w:rsid w:val="00850EA8"/>
    <w:rsid w:val="00857312"/>
    <w:rsid w:val="0086341C"/>
    <w:rsid w:val="008659BA"/>
    <w:rsid w:val="008667F7"/>
    <w:rsid w:val="0087479B"/>
    <w:rsid w:val="008824C7"/>
    <w:rsid w:val="00891897"/>
    <w:rsid w:val="008A00A7"/>
    <w:rsid w:val="008A2CAA"/>
    <w:rsid w:val="008C1C04"/>
    <w:rsid w:val="008C3298"/>
    <w:rsid w:val="008C382D"/>
    <w:rsid w:val="008D0F06"/>
    <w:rsid w:val="008D18B9"/>
    <w:rsid w:val="008E0CF5"/>
    <w:rsid w:val="008E71A1"/>
    <w:rsid w:val="008F23AE"/>
    <w:rsid w:val="008F46D9"/>
    <w:rsid w:val="009049DC"/>
    <w:rsid w:val="009075CF"/>
    <w:rsid w:val="00911112"/>
    <w:rsid w:val="00913229"/>
    <w:rsid w:val="009159B0"/>
    <w:rsid w:val="009160AF"/>
    <w:rsid w:val="009210D3"/>
    <w:rsid w:val="00921A6C"/>
    <w:rsid w:val="00922844"/>
    <w:rsid w:val="0093012B"/>
    <w:rsid w:val="00931DF1"/>
    <w:rsid w:val="009328D6"/>
    <w:rsid w:val="00935612"/>
    <w:rsid w:val="00941A73"/>
    <w:rsid w:val="0094587C"/>
    <w:rsid w:val="00961EE9"/>
    <w:rsid w:val="00970A13"/>
    <w:rsid w:val="00973A1A"/>
    <w:rsid w:val="009756F1"/>
    <w:rsid w:val="00975775"/>
    <w:rsid w:val="00997B34"/>
    <w:rsid w:val="009A1BD0"/>
    <w:rsid w:val="009A2226"/>
    <w:rsid w:val="009A3826"/>
    <w:rsid w:val="009B6993"/>
    <w:rsid w:val="009D1E1C"/>
    <w:rsid w:val="009F3E3E"/>
    <w:rsid w:val="009F4019"/>
    <w:rsid w:val="00A07647"/>
    <w:rsid w:val="00A135C3"/>
    <w:rsid w:val="00A14AB9"/>
    <w:rsid w:val="00A20CBA"/>
    <w:rsid w:val="00A27640"/>
    <w:rsid w:val="00A41214"/>
    <w:rsid w:val="00A43ED8"/>
    <w:rsid w:val="00A45444"/>
    <w:rsid w:val="00A45D6C"/>
    <w:rsid w:val="00A4709D"/>
    <w:rsid w:val="00A51083"/>
    <w:rsid w:val="00A56FC1"/>
    <w:rsid w:val="00A61C85"/>
    <w:rsid w:val="00A70463"/>
    <w:rsid w:val="00A71C35"/>
    <w:rsid w:val="00A72CDC"/>
    <w:rsid w:val="00A8096D"/>
    <w:rsid w:val="00A90662"/>
    <w:rsid w:val="00AA05B0"/>
    <w:rsid w:val="00AB1775"/>
    <w:rsid w:val="00AC2F2A"/>
    <w:rsid w:val="00AC52FA"/>
    <w:rsid w:val="00AC6276"/>
    <w:rsid w:val="00AC6706"/>
    <w:rsid w:val="00AC6DD6"/>
    <w:rsid w:val="00AC772A"/>
    <w:rsid w:val="00AE0261"/>
    <w:rsid w:val="00AE20E6"/>
    <w:rsid w:val="00AE50DA"/>
    <w:rsid w:val="00AE5738"/>
    <w:rsid w:val="00AF2751"/>
    <w:rsid w:val="00AF722E"/>
    <w:rsid w:val="00B016E6"/>
    <w:rsid w:val="00B05187"/>
    <w:rsid w:val="00B06DB8"/>
    <w:rsid w:val="00B12327"/>
    <w:rsid w:val="00B13BD6"/>
    <w:rsid w:val="00B174BE"/>
    <w:rsid w:val="00B23A0B"/>
    <w:rsid w:val="00B24316"/>
    <w:rsid w:val="00B33D22"/>
    <w:rsid w:val="00B3647F"/>
    <w:rsid w:val="00B42E8E"/>
    <w:rsid w:val="00B46611"/>
    <w:rsid w:val="00B51BD1"/>
    <w:rsid w:val="00B5261D"/>
    <w:rsid w:val="00B53FF9"/>
    <w:rsid w:val="00B542B6"/>
    <w:rsid w:val="00B55EF4"/>
    <w:rsid w:val="00B76764"/>
    <w:rsid w:val="00B81D33"/>
    <w:rsid w:val="00B923EE"/>
    <w:rsid w:val="00B92868"/>
    <w:rsid w:val="00B931C4"/>
    <w:rsid w:val="00B93C15"/>
    <w:rsid w:val="00B93F04"/>
    <w:rsid w:val="00BA3E89"/>
    <w:rsid w:val="00BA660C"/>
    <w:rsid w:val="00BA7A80"/>
    <w:rsid w:val="00BB4514"/>
    <w:rsid w:val="00BB630A"/>
    <w:rsid w:val="00BC0556"/>
    <w:rsid w:val="00BC172B"/>
    <w:rsid w:val="00BD279F"/>
    <w:rsid w:val="00BD5C88"/>
    <w:rsid w:val="00BE16E8"/>
    <w:rsid w:val="00BF0B42"/>
    <w:rsid w:val="00BF2F80"/>
    <w:rsid w:val="00BF59B9"/>
    <w:rsid w:val="00C032FA"/>
    <w:rsid w:val="00C0609B"/>
    <w:rsid w:val="00C063AF"/>
    <w:rsid w:val="00C10745"/>
    <w:rsid w:val="00C10ACB"/>
    <w:rsid w:val="00C14032"/>
    <w:rsid w:val="00C14E6B"/>
    <w:rsid w:val="00C15060"/>
    <w:rsid w:val="00C17B31"/>
    <w:rsid w:val="00C358D3"/>
    <w:rsid w:val="00C54712"/>
    <w:rsid w:val="00C54F22"/>
    <w:rsid w:val="00C74EA1"/>
    <w:rsid w:val="00C77F4A"/>
    <w:rsid w:val="00C81B48"/>
    <w:rsid w:val="00C83FBC"/>
    <w:rsid w:val="00C8437E"/>
    <w:rsid w:val="00C91BBC"/>
    <w:rsid w:val="00CA2011"/>
    <w:rsid w:val="00CA2D46"/>
    <w:rsid w:val="00CB3552"/>
    <w:rsid w:val="00CC1452"/>
    <w:rsid w:val="00CC1523"/>
    <w:rsid w:val="00CC2346"/>
    <w:rsid w:val="00CC418F"/>
    <w:rsid w:val="00CD1B1E"/>
    <w:rsid w:val="00CD2248"/>
    <w:rsid w:val="00CF179B"/>
    <w:rsid w:val="00CF70FB"/>
    <w:rsid w:val="00CF7B20"/>
    <w:rsid w:val="00D02D0E"/>
    <w:rsid w:val="00D05226"/>
    <w:rsid w:val="00D07487"/>
    <w:rsid w:val="00D205E8"/>
    <w:rsid w:val="00D239B4"/>
    <w:rsid w:val="00D318E4"/>
    <w:rsid w:val="00D35FD0"/>
    <w:rsid w:val="00D43527"/>
    <w:rsid w:val="00D52ABC"/>
    <w:rsid w:val="00D56E4C"/>
    <w:rsid w:val="00D56E7C"/>
    <w:rsid w:val="00D571FE"/>
    <w:rsid w:val="00D67503"/>
    <w:rsid w:val="00D74828"/>
    <w:rsid w:val="00D77BC3"/>
    <w:rsid w:val="00D8054C"/>
    <w:rsid w:val="00D86730"/>
    <w:rsid w:val="00D91BA9"/>
    <w:rsid w:val="00D96ACA"/>
    <w:rsid w:val="00DA7C03"/>
    <w:rsid w:val="00DA7DDE"/>
    <w:rsid w:val="00DB29D9"/>
    <w:rsid w:val="00DC2E85"/>
    <w:rsid w:val="00DC3600"/>
    <w:rsid w:val="00DC40E8"/>
    <w:rsid w:val="00DD50E2"/>
    <w:rsid w:val="00DE2197"/>
    <w:rsid w:val="00DF090C"/>
    <w:rsid w:val="00E17439"/>
    <w:rsid w:val="00E21C9A"/>
    <w:rsid w:val="00E2372A"/>
    <w:rsid w:val="00E23E2A"/>
    <w:rsid w:val="00E34054"/>
    <w:rsid w:val="00E3534C"/>
    <w:rsid w:val="00E413FB"/>
    <w:rsid w:val="00E440BE"/>
    <w:rsid w:val="00E503D4"/>
    <w:rsid w:val="00E56B48"/>
    <w:rsid w:val="00E64717"/>
    <w:rsid w:val="00E67FDF"/>
    <w:rsid w:val="00E9519F"/>
    <w:rsid w:val="00E968B4"/>
    <w:rsid w:val="00E97FDE"/>
    <w:rsid w:val="00EA063A"/>
    <w:rsid w:val="00EA3412"/>
    <w:rsid w:val="00EB03D0"/>
    <w:rsid w:val="00EB2DC8"/>
    <w:rsid w:val="00EC2813"/>
    <w:rsid w:val="00EC2FEB"/>
    <w:rsid w:val="00EF06B1"/>
    <w:rsid w:val="00EF35A8"/>
    <w:rsid w:val="00F01C92"/>
    <w:rsid w:val="00F032CA"/>
    <w:rsid w:val="00F07941"/>
    <w:rsid w:val="00F149D1"/>
    <w:rsid w:val="00F20759"/>
    <w:rsid w:val="00F20AF0"/>
    <w:rsid w:val="00F24DA1"/>
    <w:rsid w:val="00F2714F"/>
    <w:rsid w:val="00F272E1"/>
    <w:rsid w:val="00F277CE"/>
    <w:rsid w:val="00F4375E"/>
    <w:rsid w:val="00F5512D"/>
    <w:rsid w:val="00F5745E"/>
    <w:rsid w:val="00F70782"/>
    <w:rsid w:val="00F72876"/>
    <w:rsid w:val="00F7301B"/>
    <w:rsid w:val="00F76F02"/>
    <w:rsid w:val="00F77C03"/>
    <w:rsid w:val="00F77FFE"/>
    <w:rsid w:val="00F8297E"/>
    <w:rsid w:val="00F9016A"/>
    <w:rsid w:val="00FA5903"/>
    <w:rsid w:val="00FB416C"/>
    <w:rsid w:val="00FC12BF"/>
    <w:rsid w:val="00FC36BC"/>
    <w:rsid w:val="00FE1A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65B96D5"/>
  <w15:docId w15:val="{605BD65E-4864-433F-B502-14CF922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0FB"/>
    <w:pPr>
      <w:spacing w:after="5" w:line="248" w:lineRule="auto"/>
      <w:ind w:left="10" w:right="51"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spacing w:after="73" w:line="257" w:lineRule="auto"/>
      <w:ind w:left="10" w:hanging="10"/>
      <w:outlineLvl w:val="0"/>
    </w:pPr>
    <w:rPr>
      <w:rFonts w:ascii="Calibri" w:eastAsia="Calibri" w:hAnsi="Calibri" w:cs="Calibri"/>
      <w:color w:val="000000"/>
      <w:sz w:val="29"/>
    </w:rPr>
  </w:style>
  <w:style w:type="paragraph" w:styleId="Titre2">
    <w:name w:val="heading 2"/>
    <w:next w:val="Normal"/>
    <w:link w:val="Titre2Car"/>
    <w:uiPriority w:val="9"/>
    <w:unhideWhenUsed/>
    <w:qFormat/>
    <w:pPr>
      <w:keepNext/>
      <w:keepLines/>
      <w:spacing w:after="73" w:line="257" w:lineRule="auto"/>
      <w:ind w:left="10" w:hanging="10"/>
      <w:outlineLvl w:val="1"/>
    </w:pPr>
    <w:rPr>
      <w:rFonts w:ascii="Calibri" w:eastAsia="Calibri" w:hAnsi="Calibri" w:cs="Calibri"/>
      <w:color w:val="000000"/>
      <w:sz w:val="29"/>
    </w:rPr>
  </w:style>
  <w:style w:type="paragraph" w:styleId="Titre3">
    <w:name w:val="heading 3"/>
    <w:next w:val="Normal"/>
    <w:link w:val="Titre3Car"/>
    <w:uiPriority w:val="9"/>
    <w:unhideWhenUsed/>
    <w:qFormat/>
    <w:pPr>
      <w:keepNext/>
      <w:keepLines/>
      <w:spacing w:after="64"/>
      <w:ind w:left="10" w:hanging="10"/>
      <w:outlineLvl w:val="2"/>
    </w:pPr>
    <w:rPr>
      <w:rFonts w:ascii="Calibri" w:eastAsia="Calibri" w:hAnsi="Calibri" w:cs="Calibri"/>
      <w:color w:val="000000"/>
      <w:sz w:val="24"/>
    </w:rPr>
  </w:style>
  <w:style w:type="paragraph" w:styleId="Titre4">
    <w:name w:val="heading 4"/>
    <w:next w:val="Normal"/>
    <w:link w:val="Titre4Car"/>
    <w:uiPriority w:val="9"/>
    <w:unhideWhenUsed/>
    <w:qFormat/>
    <w:pPr>
      <w:keepNext/>
      <w:keepLines/>
      <w:spacing w:after="120"/>
      <w:ind w:left="10" w:hanging="10"/>
      <w:outlineLvl w:val="3"/>
    </w:pPr>
    <w:rPr>
      <w:rFonts w:ascii="Calibri" w:eastAsia="Calibri" w:hAnsi="Calibri" w:cs="Calibri"/>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ind w:left="107" w:right="64"/>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re4Car">
    <w:name w:val="Titre 4 Car"/>
    <w:link w:val="Titre4"/>
    <w:uiPriority w:val="9"/>
    <w:rPr>
      <w:rFonts w:ascii="Calibri" w:eastAsia="Calibri" w:hAnsi="Calibri" w:cs="Calibri"/>
      <w:color w:val="000000"/>
      <w:sz w:val="20"/>
    </w:rPr>
  </w:style>
  <w:style w:type="character" w:customStyle="1" w:styleId="Titre3Car">
    <w:name w:val="Titre 3 Car"/>
    <w:link w:val="Titre3"/>
    <w:uiPriority w:val="9"/>
    <w:rPr>
      <w:rFonts w:ascii="Calibri" w:eastAsia="Calibri" w:hAnsi="Calibri" w:cs="Calibri"/>
      <w:color w:val="000000"/>
      <w:sz w:val="24"/>
    </w:rPr>
  </w:style>
  <w:style w:type="character" w:customStyle="1" w:styleId="Titre2Car">
    <w:name w:val="Titre 2 Car"/>
    <w:link w:val="Titre2"/>
    <w:uiPriority w:val="9"/>
    <w:rPr>
      <w:rFonts w:ascii="Calibri" w:eastAsia="Calibri" w:hAnsi="Calibri" w:cs="Calibri"/>
      <w:color w:val="000000"/>
      <w:sz w:val="29"/>
    </w:rPr>
  </w:style>
  <w:style w:type="character" w:customStyle="1" w:styleId="Titre1Car">
    <w:name w:val="Titre 1 Car"/>
    <w:link w:val="Titre1"/>
    <w:uiPriority w:val="9"/>
    <w:rPr>
      <w:rFonts w:ascii="Calibri" w:eastAsia="Calibri" w:hAnsi="Calibri" w:cs="Calibri"/>
      <w:color w:val="000000"/>
      <w:sz w:val="29"/>
    </w:rPr>
  </w:style>
  <w:style w:type="paragraph" w:styleId="TM1">
    <w:name w:val="toc 1"/>
    <w:hidden/>
    <w:pPr>
      <w:ind w:left="15" w:right="15"/>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D6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83472"/>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1E2B11"/>
    <w:pPr>
      <w:ind w:left="720"/>
      <w:contextualSpacing/>
    </w:pPr>
  </w:style>
  <w:style w:type="paragraph" w:styleId="En-tte">
    <w:name w:val="header"/>
    <w:basedOn w:val="Normal"/>
    <w:link w:val="En-tteCar"/>
    <w:uiPriority w:val="99"/>
    <w:unhideWhenUsed/>
    <w:rsid w:val="00BE16E8"/>
    <w:pPr>
      <w:tabs>
        <w:tab w:val="center" w:pos="4536"/>
        <w:tab w:val="right" w:pos="9072"/>
      </w:tabs>
      <w:spacing w:after="0" w:line="240" w:lineRule="auto"/>
    </w:pPr>
  </w:style>
  <w:style w:type="character" w:customStyle="1" w:styleId="En-tteCar">
    <w:name w:val="En-tête Car"/>
    <w:basedOn w:val="Policepardfaut"/>
    <w:link w:val="En-tte"/>
    <w:uiPriority w:val="99"/>
    <w:rsid w:val="00BE16E8"/>
    <w:rPr>
      <w:rFonts w:ascii="Calibri" w:eastAsia="Calibri" w:hAnsi="Calibri" w:cs="Calibri"/>
      <w:color w:val="000000"/>
      <w:sz w:val="20"/>
    </w:rPr>
  </w:style>
  <w:style w:type="paragraph" w:styleId="Notedebasdepage">
    <w:name w:val="footnote text"/>
    <w:basedOn w:val="Normal"/>
    <w:link w:val="NotedebasdepageCar"/>
    <w:uiPriority w:val="99"/>
    <w:semiHidden/>
    <w:unhideWhenUsed/>
    <w:rsid w:val="0005110C"/>
    <w:pPr>
      <w:spacing w:after="0" w:line="240" w:lineRule="auto"/>
    </w:pPr>
    <w:rPr>
      <w:szCs w:val="20"/>
    </w:rPr>
  </w:style>
  <w:style w:type="character" w:customStyle="1" w:styleId="NotedebasdepageCar">
    <w:name w:val="Note de bas de page Car"/>
    <w:basedOn w:val="Policepardfaut"/>
    <w:link w:val="Notedebasdepage"/>
    <w:uiPriority w:val="99"/>
    <w:semiHidden/>
    <w:rsid w:val="0005110C"/>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05110C"/>
    <w:rPr>
      <w:vertAlign w:val="superscript"/>
    </w:rPr>
  </w:style>
  <w:style w:type="paragraph" w:styleId="Pieddepage">
    <w:name w:val="footer"/>
    <w:basedOn w:val="Normal"/>
    <w:link w:val="PieddepageCar"/>
    <w:uiPriority w:val="99"/>
    <w:unhideWhenUsed/>
    <w:rsid w:val="008667F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8667F7"/>
    <w:rPr>
      <w:rFonts w:cs="Times New Roman"/>
    </w:rPr>
  </w:style>
  <w:style w:type="character" w:styleId="Marquedecommentaire">
    <w:name w:val="annotation reference"/>
    <w:basedOn w:val="Policepardfaut"/>
    <w:uiPriority w:val="99"/>
    <w:semiHidden/>
    <w:unhideWhenUsed/>
    <w:rsid w:val="00B05187"/>
    <w:rPr>
      <w:sz w:val="16"/>
      <w:szCs w:val="16"/>
    </w:rPr>
  </w:style>
  <w:style w:type="paragraph" w:styleId="Commentaire">
    <w:name w:val="annotation text"/>
    <w:basedOn w:val="Normal"/>
    <w:link w:val="CommentaireCar"/>
    <w:uiPriority w:val="99"/>
    <w:semiHidden/>
    <w:unhideWhenUsed/>
    <w:rsid w:val="00B05187"/>
    <w:pPr>
      <w:spacing w:line="240" w:lineRule="auto"/>
    </w:pPr>
    <w:rPr>
      <w:szCs w:val="20"/>
    </w:rPr>
  </w:style>
  <w:style w:type="character" w:customStyle="1" w:styleId="CommentaireCar">
    <w:name w:val="Commentaire Car"/>
    <w:basedOn w:val="Policepardfaut"/>
    <w:link w:val="Commentaire"/>
    <w:uiPriority w:val="99"/>
    <w:semiHidden/>
    <w:rsid w:val="00B0518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05187"/>
    <w:rPr>
      <w:b/>
      <w:bCs/>
    </w:rPr>
  </w:style>
  <w:style w:type="character" w:customStyle="1" w:styleId="ObjetducommentaireCar">
    <w:name w:val="Objet du commentaire Car"/>
    <w:basedOn w:val="CommentaireCar"/>
    <w:link w:val="Objetducommentaire"/>
    <w:uiPriority w:val="99"/>
    <w:semiHidden/>
    <w:rsid w:val="00B05187"/>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B051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187"/>
    <w:rPr>
      <w:rFonts w:ascii="Segoe UI" w:eastAsia="Calibri" w:hAnsi="Segoe UI" w:cs="Segoe UI"/>
      <w:color w:val="000000"/>
      <w:sz w:val="18"/>
      <w:szCs w:val="18"/>
    </w:rPr>
  </w:style>
  <w:style w:type="character" w:styleId="Lienhypertexte">
    <w:name w:val="Hyperlink"/>
    <w:basedOn w:val="Policepardfaut"/>
    <w:uiPriority w:val="99"/>
    <w:unhideWhenUsed/>
    <w:rsid w:val="00BF2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1B7A-08FE-4FE6-8CEF-EBA028E2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1293</Words>
  <Characters>7117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cp:lastModifiedBy>PAUTHIER Delphine</cp:lastModifiedBy>
  <cp:revision>110</cp:revision>
  <dcterms:created xsi:type="dcterms:W3CDTF">2022-09-08T13:33:00Z</dcterms:created>
  <dcterms:modified xsi:type="dcterms:W3CDTF">2022-11-24T15:10:00Z</dcterms:modified>
</cp:coreProperties>
</file>