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B0" w:rsidRDefault="003D06B0">
      <w:r>
        <w:rPr>
          <w:noProof/>
          <w:lang w:eastAsia="fr-FR"/>
        </w:rPr>
        <w:drawing>
          <wp:anchor distT="0" distB="0" distL="114300" distR="114300" simplePos="0" relativeHeight="251658240" behindDoc="0" locked="0" layoutInCell="1" allowOverlap="1">
            <wp:simplePos x="0" y="0"/>
            <wp:positionH relativeFrom="column">
              <wp:posOffset>106045</wp:posOffset>
            </wp:positionH>
            <wp:positionV relativeFrom="paragraph">
              <wp:posOffset>36830</wp:posOffset>
            </wp:positionV>
            <wp:extent cx="5699760" cy="769302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eNotion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9760" cy="7693025"/>
                    </a:xfrm>
                    <a:prstGeom prst="rect">
                      <a:avLst/>
                    </a:prstGeom>
                  </pic:spPr>
                </pic:pic>
              </a:graphicData>
            </a:graphic>
            <wp14:sizeRelH relativeFrom="page">
              <wp14:pctWidth>0</wp14:pctWidth>
            </wp14:sizeRelH>
            <wp14:sizeRelV relativeFrom="page">
              <wp14:pctHeight>0</wp14:pctHeight>
            </wp14:sizeRelV>
          </wp:anchor>
        </w:drawing>
      </w:r>
    </w:p>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3D06B0" w:rsidRDefault="003D06B0"/>
    <w:p w:rsidR="00287C61" w:rsidRDefault="00287C61" w:rsidP="00287C61">
      <w:pPr>
        <w:spacing w:after="0" w:line="360" w:lineRule="auto"/>
        <w:jc w:val="center"/>
        <w:rPr>
          <w:rFonts w:ascii="Century Gothic" w:hAnsi="Century Gothic" w:cstheme="majorHAnsi"/>
          <w:b/>
          <w:sz w:val="24"/>
          <w:szCs w:val="24"/>
        </w:rPr>
      </w:pPr>
      <w:r>
        <w:rPr>
          <w:rFonts w:ascii="Century Gothic" w:hAnsi="Century Gothic" w:cstheme="majorHAnsi"/>
          <w:b/>
          <w:sz w:val="24"/>
          <w:szCs w:val="24"/>
        </w:rPr>
        <w:lastRenderedPageBreak/>
        <w:t>Exercice d’application</w:t>
      </w:r>
    </w:p>
    <w:p w:rsidR="00287C61" w:rsidRDefault="00287C61" w:rsidP="00287C61">
      <w:pPr>
        <w:spacing w:after="0" w:line="360" w:lineRule="auto"/>
        <w:jc w:val="center"/>
        <w:rPr>
          <w:rFonts w:ascii="Century Gothic" w:hAnsi="Century Gothic" w:cstheme="majorHAnsi"/>
          <w:b/>
          <w:sz w:val="24"/>
          <w:szCs w:val="24"/>
        </w:rPr>
      </w:pPr>
    </w:p>
    <w:p w:rsidR="00287C61" w:rsidRDefault="00287C61" w:rsidP="00287C61">
      <w:pPr>
        <w:pStyle w:val="NormalWeb"/>
        <w:spacing w:before="0" w:beforeAutospacing="0" w:after="0" w:afterAutospacing="0" w:line="360" w:lineRule="auto"/>
        <w:rPr>
          <w:rFonts w:ascii="Century Gothic" w:hAnsi="Century Gothic" w:cs="Arial"/>
          <w:b/>
        </w:rPr>
      </w:pPr>
      <w:r w:rsidRPr="00965E39">
        <w:rPr>
          <w:rFonts w:ascii="Century Gothic" w:hAnsi="Century Gothic" w:cstheme="majorHAnsi"/>
          <w:color w:val="A6A6A6" w:themeColor="background1" w:themeShade="A6"/>
        </w:rPr>
        <w:sym w:font="Symbol" w:char="F0B7"/>
      </w:r>
      <w:r>
        <w:rPr>
          <w:rFonts w:ascii="Century Gothic" w:hAnsi="Century Gothic" w:cstheme="majorHAnsi"/>
          <w:color w:val="A6A6A6" w:themeColor="background1" w:themeShade="A6"/>
        </w:rPr>
        <w:t xml:space="preserve"> </w:t>
      </w:r>
      <w:r w:rsidRPr="00287C61">
        <w:rPr>
          <w:rFonts w:ascii="Century Gothic" w:hAnsi="Century Gothic" w:cs="Arial"/>
          <w:b/>
        </w:rPr>
        <w:t xml:space="preserve">Dans le texte ci-dessous, je repère les verbes conjugués </w:t>
      </w:r>
      <w:r>
        <w:rPr>
          <w:rFonts w:ascii="Century Gothic" w:hAnsi="Century Gothic" w:cs="Arial"/>
          <w:b/>
        </w:rPr>
        <w:br/>
      </w:r>
      <w:r w:rsidRPr="00287C61">
        <w:rPr>
          <w:rFonts w:ascii="Century Gothic" w:hAnsi="Century Gothic" w:cs="Arial"/>
          <w:b/>
        </w:rPr>
        <w:t>à l’impératif présent</w:t>
      </w:r>
      <w:r>
        <w:rPr>
          <w:rFonts w:ascii="Century Gothic" w:hAnsi="Century Gothic" w:cs="Arial"/>
          <w:b/>
        </w:rPr>
        <w:t>.</w:t>
      </w:r>
    </w:p>
    <w:p w:rsidR="00287C61" w:rsidRDefault="00287C61" w:rsidP="00287C61">
      <w:pPr>
        <w:spacing w:after="0" w:line="240" w:lineRule="auto"/>
        <w:rPr>
          <w:rFonts w:ascii="Century Gothic" w:hAnsi="Century Gothic" w:cstheme="majorHAnsi"/>
          <w:color w:val="A6A6A6" w:themeColor="background1" w:themeShade="A6"/>
        </w:rPr>
      </w:pPr>
    </w:p>
    <w:p w:rsidR="00287C61" w:rsidRPr="00287C61" w:rsidRDefault="00287C61" w:rsidP="00673E28">
      <w:pPr>
        <w:spacing w:after="0" w:line="360" w:lineRule="auto"/>
        <w:rPr>
          <w:rFonts w:ascii="Century Gothic" w:eastAsia="Times New Roman" w:hAnsi="Century Gothic" w:cs="Times New Roman"/>
          <w:b/>
          <w:sz w:val="24"/>
          <w:szCs w:val="24"/>
          <w:lang w:eastAsia="fr-FR"/>
        </w:rPr>
      </w:pPr>
      <w:r w:rsidRPr="00965E39">
        <w:rPr>
          <w:rFonts w:ascii="Century Gothic" w:hAnsi="Century Gothic" w:cstheme="majorHAnsi"/>
          <w:color w:val="A6A6A6" w:themeColor="background1" w:themeShade="A6"/>
        </w:rPr>
        <w:sym w:font="Symbol" w:char="F0B7"/>
      </w:r>
      <w:r>
        <w:rPr>
          <w:rFonts w:ascii="Century Gothic" w:hAnsi="Century Gothic" w:cstheme="majorHAnsi"/>
          <w:color w:val="A6A6A6" w:themeColor="background1" w:themeShade="A6"/>
        </w:rPr>
        <w:t xml:space="preserve"> </w:t>
      </w:r>
      <w:r w:rsidRPr="00287C61">
        <w:rPr>
          <w:rFonts w:ascii="Century Gothic" w:eastAsia="Times New Roman" w:hAnsi="Century Gothic" w:cs="Arial"/>
          <w:b/>
          <w:sz w:val="24"/>
          <w:szCs w:val="24"/>
          <w:lang w:eastAsia="fr-FR"/>
        </w:rPr>
        <w:t>Avec ces verbes conjugués à l’impératif présent, Calypso : </w:t>
      </w:r>
    </w:p>
    <w:p w:rsidR="00287C61" w:rsidRPr="00287C61" w:rsidRDefault="00287C61" w:rsidP="00673E28">
      <w:pPr>
        <w:numPr>
          <w:ilvl w:val="0"/>
          <w:numId w:val="1"/>
        </w:numPr>
        <w:spacing w:after="0" w:line="360" w:lineRule="auto"/>
        <w:rPr>
          <w:rFonts w:ascii="Century Gothic" w:eastAsia="Times New Roman" w:hAnsi="Century Gothic" w:cs="Times New Roman"/>
          <w:b/>
          <w:sz w:val="24"/>
          <w:szCs w:val="24"/>
          <w:lang w:eastAsia="fr-FR"/>
        </w:rPr>
      </w:pPr>
      <w:r w:rsidRPr="00287C61">
        <w:rPr>
          <w:rFonts w:ascii="Century Gothic" w:eastAsia="Times New Roman" w:hAnsi="Century Gothic" w:cs="Arial"/>
          <w:b/>
          <w:sz w:val="24"/>
          <w:szCs w:val="24"/>
          <w:lang w:eastAsia="fr-FR"/>
        </w:rPr>
        <w:t>Donne-t-elle un conseil à Ulysse ? </w:t>
      </w:r>
    </w:p>
    <w:p w:rsidR="00287C61" w:rsidRPr="00287C61" w:rsidRDefault="00287C61" w:rsidP="00673E28">
      <w:pPr>
        <w:numPr>
          <w:ilvl w:val="0"/>
          <w:numId w:val="1"/>
        </w:numPr>
        <w:spacing w:after="0" w:line="360" w:lineRule="auto"/>
        <w:rPr>
          <w:rFonts w:ascii="Century Gothic" w:eastAsia="Times New Roman" w:hAnsi="Century Gothic" w:cs="Times New Roman"/>
          <w:b/>
          <w:sz w:val="24"/>
          <w:szCs w:val="24"/>
          <w:lang w:eastAsia="fr-FR"/>
        </w:rPr>
      </w:pPr>
      <w:r w:rsidRPr="00287C61">
        <w:rPr>
          <w:rFonts w:ascii="Century Gothic" w:eastAsia="Times New Roman" w:hAnsi="Century Gothic" w:cs="Arial"/>
          <w:b/>
          <w:sz w:val="24"/>
          <w:szCs w:val="24"/>
          <w:lang w:eastAsia="fr-FR"/>
        </w:rPr>
        <w:t>Donne-t-elle un ordre à Ulysse ? </w:t>
      </w:r>
    </w:p>
    <w:p w:rsidR="00413F5E" w:rsidRDefault="00287C61" w:rsidP="00413F5E">
      <w:pPr>
        <w:numPr>
          <w:ilvl w:val="0"/>
          <w:numId w:val="1"/>
        </w:numPr>
        <w:spacing w:after="0" w:line="360" w:lineRule="auto"/>
        <w:rPr>
          <w:rFonts w:ascii="Century Gothic" w:eastAsia="Times New Roman" w:hAnsi="Century Gothic" w:cs="Times New Roman"/>
          <w:b/>
          <w:sz w:val="24"/>
          <w:szCs w:val="24"/>
          <w:lang w:eastAsia="fr-FR"/>
        </w:rPr>
      </w:pPr>
      <w:r w:rsidRPr="00287C61">
        <w:rPr>
          <w:rFonts w:ascii="Century Gothic" w:eastAsia="Times New Roman" w:hAnsi="Century Gothic" w:cs="Arial"/>
          <w:b/>
          <w:sz w:val="24"/>
          <w:szCs w:val="24"/>
          <w:lang w:eastAsia="fr-FR"/>
        </w:rPr>
        <w:t>Adresse-t-elle une exhortation (encouragement) à Ulysse ? </w:t>
      </w:r>
    </w:p>
    <w:p w:rsidR="00474ACF" w:rsidRPr="00413F5E" w:rsidRDefault="00413F5E" w:rsidP="00413F5E">
      <w:pPr>
        <w:spacing w:after="0" w:line="360" w:lineRule="auto"/>
        <w:rPr>
          <w:rFonts w:ascii="Century Gothic" w:eastAsia="Times New Roman" w:hAnsi="Century Gothic" w:cs="Times New Roman"/>
          <w:b/>
          <w:sz w:val="24"/>
          <w:szCs w:val="24"/>
          <w:lang w:eastAsia="fr-FR"/>
        </w:rPr>
      </w:pPr>
      <w:bookmarkStart w:id="0" w:name="_GoBack"/>
      <w:bookmarkEnd w:id="0"/>
      <w:r w:rsidRPr="00413F5E">
        <w:rPr>
          <w:rFonts w:ascii="Century Gothic" w:eastAsia="Times New Roman" w:hAnsi="Century Gothic" w:cs="Arial"/>
          <w:b/>
          <w:sz w:val="24"/>
          <w:szCs w:val="24"/>
          <w:lang w:eastAsia="fr-FR"/>
        </w:rPr>
        <w:t>Je suis en capacité d’argumenter mon choix.</w:t>
      </w:r>
    </w:p>
    <w:p w:rsidR="00AE446D" w:rsidRDefault="00AE446D" w:rsidP="00474ACF">
      <w:pPr>
        <w:spacing w:after="0" w:line="360" w:lineRule="auto"/>
        <w:ind w:left="720"/>
        <w:rPr>
          <w:rFonts w:ascii="Century Gothic" w:eastAsia="Times New Roman" w:hAnsi="Century Gothic" w:cs="Arial"/>
          <w:b/>
          <w:sz w:val="24"/>
          <w:szCs w:val="24"/>
          <w:lang w:eastAsia="fr-FR"/>
        </w:rPr>
      </w:pPr>
    </w:p>
    <w:p w:rsidR="00235D2B" w:rsidRPr="00AE446D" w:rsidRDefault="00235D2B" w:rsidP="00235D2B">
      <w:pPr>
        <w:pStyle w:val="NormalWeb"/>
        <w:spacing w:before="0" w:beforeAutospacing="0" w:after="0" w:afterAutospacing="0" w:line="360" w:lineRule="auto"/>
        <w:ind w:left="357"/>
        <w:jc w:val="both"/>
        <w:rPr>
          <w:rFonts w:ascii="Century Gothic" w:hAnsi="Century Gothic"/>
          <w:b/>
          <w:i/>
        </w:rPr>
      </w:pPr>
      <w:r w:rsidRPr="00AE446D">
        <w:rPr>
          <w:rFonts w:ascii="Century Gothic" w:hAnsi="Century Gothic"/>
          <w:b/>
          <w:i/>
        </w:rPr>
        <w:t>L’Odyssée</w:t>
      </w:r>
      <w:r w:rsidR="00511EB2">
        <w:rPr>
          <w:rFonts w:ascii="Century Gothic" w:hAnsi="Century Gothic"/>
          <w:b/>
          <w:i/>
        </w:rPr>
        <w:t xml:space="preserve"> </w:t>
      </w:r>
      <w:r w:rsidR="00511EB2" w:rsidRPr="00511EB2">
        <w:rPr>
          <w:rFonts w:ascii="Century Gothic" w:hAnsi="Century Gothic"/>
          <w:b/>
        </w:rPr>
        <w:t>(chant V)</w:t>
      </w:r>
    </w:p>
    <w:p w:rsidR="00235D2B" w:rsidRPr="00235D2B" w:rsidRDefault="00235D2B" w:rsidP="00235D2B">
      <w:pPr>
        <w:pStyle w:val="NormalWeb"/>
        <w:spacing w:before="0" w:beforeAutospacing="0" w:after="0" w:afterAutospacing="0" w:line="360" w:lineRule="auto"/>
        <w:ind w:left="357"/>
        <w:jc w:val="both"/>
        <w:rPr>
          <w:rFonts w:ascii="Century Gothic" w:hAnsi="Century Gothic"/>
          <w:b/>
        </w:rPr>
      </w:pPr>
      <w:r>
        <w:rPr>
          <w:rFonts w:ascii="Century Gothic" w:hAnsi="Century Gothic"/>
          <w:b/>
        </w:rPr>
        <w:t xml:space="preserve">Homère, trad. de Leconte de </w:t>
      </w:r>
      <w:proofErr w:type="spellStart"/>
      <w:r>
        <w:rPr>
          <w:rFonts w:ascii="Century Gothic" w:hAnsi="Century Gothic"/>
          <w:b/>
        </w:rPr>
        <w:t>Lisle</w:t>
      </w:r>
      <w:proofErr w:type="spellEnd"/>
      <w:r>
        <w:rPr>
          <w:rFonts w:ascii="Century Gothic" w:hAnsi="Century Gothic"/>
          <w:b/>
        </w:rPr>
        <w:t>, 1867-1868</w:t>
      </w:r>
    </w:p>
    <w:p w:rsidR="006F6867" w:rsidRPr="006F6867" w:rsidRDefault="00D6603D" w:rsidP="00887548">
      <w:pPr>
        <w:pStyle w:val="NormalWeb"/>
        <w:spacing w:line="360" w:lineRule="auto"/>
        <w:ind w:left="357"/>
        <w:rPr>
          <w:rFonts w:ascii="Century Gothic" w:hAnsi="Century Gothic"/>
        </w:rPr>
      </w:pPr>
      <w:r>
        <w:rPr>
          <w:rFonts w:ascii="Century Gothic" w:hAnsi="Century Gothic" w:cstheme="majorHAnsi"/>
          <w:noProof/>
        </w:rPr>
        <mc:AlternateContent>
          <mc:Choice Requires="wps">
            <w:drawing>
              <wp:anchor distT="0" distB="0" distL="114300" distR="114300" simplePos="0" relativeHeight="251660288" behindDoc="0" locked="0" layoutInCell="1" allowOverlap="1" wp14:anchorId="71070156" wp14:editId="34CB4085">
                <wp:simplePos x="0" y="0"/>
                <wp:positionH relativeFrom="margin">
                  <wp:posOffset>-122555</wp:posOffset>
                </wp:positionH>
                <wp:positionV relativeFrom="paragraph">
                  <wp:posOffset>84455</wp:posOffset>
                </wp:positionV>
                <wp:extent cx="6035040" cy="54406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6035040" cy="544068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D6DEB" id="Rectangle 3" o:spid="_x0000_s1026" style="position:absolute;margin-left:-9.65pt;margin-top:6.65pt;width:475.2pt;height:42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" filled="f" strokecolor="#a5a5a5 [2092]" strokeweight=".25pt">
                <w10:wrap anchorx="margin"/>
              </v:rect>
            </w:pict>
          </mc:Fallback>
        </mc:AlternateContent>
      </w:r>
      <w:r w:rsidR="00F82767">
        <w:rPr>
          <w:rFonts w:ascii="Century Gothic" w:hAnsi="Century Gothic"/>
        </w:rPr>
        <w:t xml:space="preserve">Ulysse </w:t>
      </w:r>
      <w:r w:rsidR="006F6867" w:rsidRPr="006F6867">
        <w:rPr>
          <w:rFonts w:ascii="Century Gothic" w:hAnsi="Century Gothic"/>
        </w:rPr>
        <w:t>arrive sur la merveilleuse île de</w:t>
      </w:r>
      <w:r w:rsidR="00F82767">
        <w:rPr>
          <w:rFonts w:ascii="Century Gothic" w:hAnsi="Century Gothic"/>
        </w:rPr>
        <w:t xml:space="preserve"> Calypso</w:t>
      </w:r>
      <w:r w:rsidR="006F6867" w:rsidRPr="006F6867">
        <w:rPr>
          <w:rFonts w:ascii="Century Gothic" w:hAnsi="Century Gothic"/>
        </w:rPr>
        <w:t>, la belle</w:t>
      </w:r>
      <w:r w:rsidR="00F82767">
        <w:rPr>
          <w:rFonts w:ascii="Century Gothic" w:hAnsi="Century Gothic"/>
        </w:rPr>
        <w:t xml:space="preserve"> Nymphe</w:t>
      </w:r>
      <w:r w:rsidR="006F6867" w:rsidRPr="006F6867">
        <w:rPr>
          <w:rFonts w:ascii="Century Gothic" w:hAnsi="Century Gothic"/>
        </w:rPr>
        <w:t xml:space="preserve">. </w:t>
      </w:r>
      <w:r w:rsidR="00887548">
        <w:rPr>
          <w:rFonts w:ascii="Century Gothic" w:hAnsi="Century Gothic"/>
        </w:rPr>
        <w:br/>
      </w:r>
      <w:r w:rsidR="006F6867" w:rsidRPr="006F6867">
        <w:rPr>
          <w:rFonts w:ascii="Century Gothic" w:hAnsi="Century Gothic"/>
        </w:rPr>
        <w:t xml:space="preserve">Poussé par les vagues, il s’échoue sur le sable fin. Calypso </w:t>
      </w:r>
      <w:r w:rsidR="00887548">
        <w:rPr>
          <w:rFonts w:ascii="Century Gothic" w:hAnsi="Century Gothic"/>
        </w:rPr>
        <w:br/>
      </w:r>
      <w:r w:rsidR="006F6867" w:rsidRPr="006F6867">
        <w:rPr>
          <w:rFonts w:ascii="Century Gothic" w:hAnsi="Century Gothic"/>
        </w:rPr>
        <w:t xml:space="preserve">le découvre et tombe amoureuse du bel Ulysse. </w:t>
      </w:r>
      <w:r w:rsidR="00887548">
        <w:rPr>
          <w:rFonts w:ascii="Century Gothic" w:hAnsi="Century Gothic"/>
        </w:rPr>
        <w:br/>
      </w:r>
      <w:r w:rsidR="006F6867" w:rsidRPr="006F6867">
        <w:rPr>
          <w:rFonts w:ascii="Century Gothic" w:hAnsi="Century Gothic"/>
        </w:rPr>
        <w:t xml:space="preserve">Elle l’emmène chez elle et veut le garder à tout jamais, </w:t>
      </w:r>
      <w:r w:rsidR="00887548">
        <w:rPr>
          <w:rFonts w:ascii="Century Gothic" w:hAnsi="Century Gothic"/>
        </w:rPr>
        <w:br/>
      </w:r>
      <w:r w:rsidR="006F6867" w:rsidRPr="006F6867">
        <w:rPr>
          <w:rFonts w:ascii="Century Gothic" w:hAnsi="Century Gothic"/>
        </w:rPr>
        <w:t xml:space="preserve">en faire son mari et vivre à ses côtés, mais Ulysse ne veut pas rester, </w:t>
      </w:r>
      <w:r w:rsidR="00887548">
        <w:rPr>
          <w:rFonts w:ascii="Century Gothic" w:hAnsi="Century Gothic"/>
        </w:rPr>
        <w:br/>
      </w:r>
      <w:r w:rsidR="006F6867" w:rsidRPr="006F6867">
        <w:rPr>
          <w:rFonts w:ascii="Century Gothic" w:hAnsi="Century Gothic"/>
        </w:rPr>
        <w:t xml:space="preserve">il veut s’enfuir et vite. Calypso accepte de le laisser partir </w:t>
      </w:r>
      <w:r w:rsidR="00887548">
        <w:rPr>
          <w:rFonts w:ascii="Century Gothic" w:hAnsi="Century Gothic"/>
        </w:rPr>
        <w:br/>
      </w:r>
      <w:r w:rsidR="006F6867" w:rsidRPr="006F6867">
        <w:rPr>
          <w:rFonts w:ascii="Century Gothic" w:hAnsi="Century Gothic"/>
        </w:rPr>
        <w:t>pour rejoindre Pénélope, son épouse. Voici ce qu’elle lui dit :</w:t>
      </w:r>
      <w:r w:rsidR="006F6867" w:rsidRPr="006F6867">
        <w:rPr>
          <w:rFonts w:ascii="Century Gothic" w:hAnsi="Century Gothic" w:cs="Arial"/>
        </w:rPr>
        <w:t> </w:t>
      </w:r>
    </w:p>
    <w:p w:rsidR="002F1957" w:rsidRPr="002F1957" w:rsidRDefault="006F6867" w:rsidP="00D6603D">
      <w:pPr>
        <w:pStyle w:val="NormalWeb"/>
        <w:spacing w:before="0" w:beforeAutospacing="0" w:after="120" w:afterAutospacing="0" w:line="360" w:lineRule="auto"/>
        <w:ind w:left="357"/>
        <w:rPr>
          <w:rFonts w:ascii="Century Gothic" w:hAnsi="Century Gothic"/>
        </w:rPr>
      </w:pPr>
      <w:r w:rsidRPr="006F6867">
        <w:rPr>
          <w:rFonts w:ascii="Century Gothic" w:hAnsi="Century Gothic" w:cs="Calibri"/>
        </w:rPr>
        <w:t xml:space="preserve">« Malheureux, ne te lamente pas plus longtemps ici, </w:t>
      </w:r>
      <w:r w:rsidR="002F1957">
        <w:rPr>
          <w:rFonts w:ascii="Century Gothic" w:hAnsi="Century Gothic" w:cs="Calibri"/>
        </w:rPr>
        <w:br/>
      </w:r>
      <w:r w:rsidRPr="006F6867">
        <w:rPr>
          <w:rFonts w:ascii="Century Gothic" w:hAnsi="Century Gothic" w:cs="Calibri"/>
        </w:rPr>
        <w:t xml:space="preserve">et ne consume point ta vie, car je vais te renvoyer promptement. </w:t>
      </w:r>
      <w:r w:rsidR="002F1957">
        <w:rPr>
          <w:rFonts w:ascii="Century Gothic" w:hAnsi="Century Gothic" w:cs="Calibri"/>
        </w:rPr>
        <w:br/>
      </w:r>
      <w:r w:rsidRPr="006F6867">
        <w:rPr>
          <w:rFonts w:ascii="Century Gothic" w:hAnsi="Century Gothic" w:cs="Calibri"/>
        </w:rPr>
        <w:t xml:space="preserve">Va ! fais un large radeau avec de grands arbres tranchés </w:t>
      </w:r>
      <w:r w:rsidR="002F1957">
        <w:rPr>
          <w:rFonts w:ascii="Century Gothic" w:hAnsi="Century Gothic" w:cs="Calibri"/>
        </w:rPr>
        <w:br/>
      </w:r>
      <w:r w:rsidRPr="006F6867">
        <w:rPr>
          <w:rFonts w:ascii="Century Gothic" w:hAnsi="Century Gothic" w:cs="Calibri"/>
        </w:rPr>
        <w:t xml:space="preserve">par l'airain, et pose par-dessus un banc très-élevé, afin qu'il </w:t>
      </w:r>
      <w:r w:rsidR="002F1957">
        <w:rPr>
          <w:rFonts w:ascii="Century Gothic" w:hAnsi="Century Gothic" w:cs="Calibri"/>
        </w:rPr>
        <w:br/>
      </w:r>
      <w:r w:rsidRPr="006F6867">
        <w:rPr>
          <w:rFonts w:ascii="Century Gothic" w:hAnsi="Century Gothic" w:cs="Calibri"/>
        </w:rPr>
        <w:t xml:space="preserve">te porte sur la </w:t>
      </w:r>
      <w:r w:rsidRPr="006F6867">
        <w:rPr>
          <w:rStyle w:val="object"/>
          <w:rFonts w:ascii="Century Gothic" w:hAnsi="Century Gothic" w:cs="Calibri"/>
        </w:rPr>
        <w:t>mer</w:t>
      </w:r>
      <w:r w:rsidRPr="006F6867">
        <w:rPr>
          <w:rFonts w:ascii="Century Gothic" w:hAnsi="Century Gothic" w:cs="Calibri"/>
        </w:rPr>
        <w:t xml:space="preserve"> sombre. Et j'y placerai moi-même du pain, </w:t>
      </w:r>
      <w:r w:rsidR="002F1957">
        <w:rPr>
          <w:rFonts w:ascii="Century Gothic" w:hAnsi="Century Gothic" w:cs="Calibri"/>
        </w:rPr>
        <w:br/>
      </w:r>
      <w:r w:rsidRPr="006F6867">
        <w:rPr>
          <w:rFonts w:ascii="Century Gothic" w:hAnsi="Century Gothic" w:cs="Calibri"/>
        </w:rPr>
        <w:t xml:space="preserve">de l'eau et du vin rouge qui satisferont ta faim, et je te donnerai </w:t>
      </w:r>
      <w:r w:rsidR="002F1957">
        <w:rPr>
          <w:rFonts w:ascii="Century Gothic" w:hAnsi="Century Gothic" w:cs="Calibri"/>
        </w:rPr>
        <w:br/>
      </w:r>
      <w:r w:rsidRPr="006F6867">
        <w:rPr>
          <w:rFonts w:ascii="Century Gothic" w:hAnsi="Century Gothic" w:cs="Calibri"/>
        </w:rPr>
        <w:t xml:space="preserve">des vêtements, et je t'enverrai un vent propice afin que tu parviennes </w:t>
      </w:r>
      <w:r w:rsidR="002F1957">
        <w:rPr>
          <w:rFonts w:ascii="Century Gothic" w:hAnsi="Century Gothic" w:cs="Calibri"/>
        </w:rPr>
        <w:br/>
      </w:r>
      <w:r w:rsidRPr="006F6867">
        <w:rPr>
          <w:rFonts w:ascii="Century Gothic" w:hAnsi="Century Gothic" w:cs="Calibri"/>
        </w:rPr>
        <w:t>sain et sauf dans la terre de la patrie, si les Dieux le veulent ainsi qui habitent le large Ouranos et qui sont plus puissants que moi par l'intelligence et la sagesse ». </w:t>
      </w:r>
    </w:p>
    <w:p w:rsidR="006F6867" w:rsidRPr="002F1957" w:rsidRDefault="006F6867" w:rsidP="002F1957">
      <w:pPr>
        <w:pStyle w:val="NormalWeb"/>
        <w:spacing w:before="0" w:beforeAutospacing="0" w:after="0" w:afterAutospacing="0"/>
        <w:ind w:left="357"/>
        <w:jc w:val="right"/>
        <w:rPr>
          <w:rFonts w:ascii="Century Gothic" w:hAnsi="Century Gothic"/>
        </w:rPr>
      </w:pPr>
      <w:r w:rsidRPr="00920E7A">
        <w:rPr>
          <w:rFonts w:ascii="Century Gothic" w:hAnsi="Century Gothic" w:cs="Arial"/>
          <w:sz w:val="20"/>
          <w:szCs w:val="20"/>
        </w:rPr>
        <w:t xml:space="preserve">Homère, </w:t>
      </w:r>
      <w:r w:rsidRPr="00DA3DAD">
        <w:rPr>
          <w:rFonts w:ascii="Century Gothic" w:hAnsi="Century Gothic" w:cs="Arial"/>
          <w:i/>
          <w:sz w:val="20"/>
          <w:szCs w:val="20"/>
        </w:rPr>
        <w:t>L'Odyssée</w:t>
      </w:r>
      <w:r w:rsidRPr="00920E7A">
        <w:rPr>
          <w:rFonts w:ascii="Century Gothic" w:hAnsi="Century Gothic" w:cs="Arial"/>
          <w:sz w:val="20"/>
          <w:szCs w:val="20"/>
        </w:rPr>
        <w:t xml:space="preserve">, chant V, trad. </w:t>
      </w:r>
      <w:r w:rsidRPr="00920E7A">
        <w:rPr>
          <w:rFonts w:ascii="Century Gothic" w:hAnsi="Century Gothic" w:cs="Calibri"/>
          <w:sz w:val="20"/>
          <w:szCs w:val="20"/>
        </w:rPr>
        <w:t xml:space="preserve">de Leconte de </w:t>
      </w:r>
      <w:proofErr w:type="spellStart"/>
      <w:r w:rsidRPr="00920E7A">
        <w:rPr>
          <w:rFonts w:ascii="Century Gothic" w:hAnsi="Century Gothic" w:cs="Calibri"/>
          <w:sz w:val="20"/>
          <w:szCs w:val="20"/>
        </w:rPr>
        <w:t>Lisle</w:t>
      </w:r>
      <w:proofErr w:type="spellEnd"/>
      <w:r w:rsidRPr="00920E7A">
        <w:rPr>
          <w:rFonts w:ascii="Century Gothic" w:hAnsi="Century Gothic" w:cs="Calibri"/>
          <w:sz w:val="20"/>
          <w:szCs w:val="20"/>
        </w:rPr>
        <w:t>, 18</w:t>
      </w:r>
      <w:r w:rsidR="00596BE5">
        <w:rPr>
          <w:rFonts w:ascii="Century Gothic" w:hAnsi="Century Gothic" w:cs="Calibri"/>
          <w:sz w:val="20"/>
          <w:szCs w:val="20"/>
        </w:rPr>
        <w:t>67-1868</w:t>
      </w:r>
    </w:p>
    <w:sectPr w:rsidR="006F6867" w:rsidRPr="002F1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E07A5"/>
    <w:multiLevelType w:val="multilevel"/>
    <w:tmpl w:val="0D6E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5C"/>
    <w:rsid w:val="000E206B"/>
    <w:rsid w:val="00235D2B"/>
    <w:rsid w:val="00287C61"/>
    <w:rsid w:val="002D4FED"/>
    <w:rsid w:val="002F1957"/>
    <w:rsid w:val="003D06B0"/>
    <w:rsid w:val="003E58BF"/>
    <w:rsid w:val="00413F5E"/>
    <w:rsid w:val="00474ACF"/>
    <w:rsid w:val="004B4F10"/>
    <w:rsid w:val="00511EB2"/>
    <w:rsid w:val="00596BE5"/>
    <w:rsid w:val="00673E28"/>
    <w:rsid w:val="0069025C"/>
    <w:rsid w:val="006F6867"/>
    <w:rsid w:val="00887548"/>
    <w:rsid w:val="00920E7A"/>
    <w:rsid w:val="00AE446D"/>
    <w:rsid w:val="00B203B7"/>
    <w:rsid w:val="00D6603D"/>
    <w:rsid w:val="00D736D0"/>
    <w:rsid w:val="00DA3DAD"/>
    <w:rsid w:val="00F82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29D5"/>
  <w15:chartTrackingRefBased/>
  <w15:docId w15:val="{BA10F5A5-3C5B-4DD8-9C4A-1450BBC5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87C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6F6867"/>
  </w:style>
  <w:style w:type="character" w:styleId="Lienhypertexte">
    <w:name w:val="Hyperlink"/>
    <w:basedOn w:val="Policepardfaut"/>
    <w:uiPriority w:val="99"/>
    <w:semiHidden/>
    <w:unhideWhenUsed/>
    <w:rsid w:val="006F6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35597">
      <w:bodyDiv w:val="1"/>
      <w:marLeft w:val="0"/>
      <w:marRight w:val="0"/>
      <w:marTop w:val="0"/>
      <w:marBottom w:val="0"/>
      <w:divBdr>
        <w:top w:val="none" w:sz="0" w:space="0" w:color="auto"/>
        <w:left w:val="none" w:sz="0" w:space="0" w:color="auto"/>
        <w:bottom w:val="none" w:sz="0" w:space="0" w:color="auto"/>
        <w:right w:val="none" w:sz="0" w:space="0" w:color="auto"/>
      </w:divBdr>
    </w:div>
    <w:div w:id="16927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240</Words>
  <Characters>1323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dc:description/>
  <cp:lastModifiedBy>PAUTHIER Delphine</cp:lastModifiedBy>
  <cp:revision>20</cp:revision>
  <dcterms:created xsi:type="dcterms:W3CDTF">2022-07-18T12:09:00Z</dcterms:created>
  <dcterms:modified xsi:type="dcterms:W3CDTF">2022-07-27T13:50:00Z</dcterms:modified>
</cp:coreProperties>
</file>