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43" w:rsidRDefault="00A64B43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1905</wp:posOffset>
            </wp:positionV>
            <wp:extent cx="5760720" cy="6873875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Notion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7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B43" w:rsidRDefault="00A64B43"/>
    <w:p w:rsidR="00A64B43" w:rsidRDefault="00A64B43"/>
    <w:p w:rsidR="00A64B43" w:rsidRDefault="00A64B43"/>
    <w:p w:rsidR="00A64B43" w:rsidRDefault="00A64B43"/>
    <w:p w:rsidR="00A64B43" w:rsidRDefault="00A64B43"/>
    <w:p w:rsidR="00A64B43" w:rsidRDefault="00A64B43"/>
    <w:p w:rsidR="00A64B43" w:rsidRDefault="00A64B43"/>
    <w:p w:rsidR="00A64B43" w:rsidRDefault="00A64B43"/>
    <w:p w:rsidR="00A64B43" w:rsidRDefault="00A64B43"/>
    <w:p w:rsidR="00A64B43" w:rsidRDefault="00A64B43"/>
    <w:p w:rsidR="00A64B43" w:rsidRDefault="00A64B43"/>
    <w:p w:rsidR="00A64B43" w:rsidRDefault="00A64B43"/>
    <w:p w:rsidR="00A64B43" w:rsidRDefault="00A64B43"/>
    <w:p w:rsidR="00A64B43" w:rsidRDefault="00A64B43"/>
    <w:p w:rsidR="00A64B43" w:rsidRDefault="00A64B43"/>
    <w:p w:rsidR="00A64B43" w:rsidRDefault="00A64B43"/>
    <w:p w:rsidR="00A64B43" w:rsidRDefault="00A64B43"/>
    <w:p w:rsidR="00A64B43" w:rsidRDefault="00A64B43"/>
    <w:p w:rsidR="00A64B43" w:rsidRDefault="00A64B43"/>
    <w:p w:rsidR="00A64B43" w:rsidRDefault="00A64B43"/>
    <w:p w:rsidR="00A64B43" w:rsidRDefault="00A64B43"/>
    <w:p w:rsidR="00A64B43" w:rsidRDefault="00A64B43"/>
    <w:p w:rsidR="00A64B43" w:rsidRDefault="00A64B43"/>
    <w:p w:rsidR="00A64B43" w:rsidRDefault="00A64B43"/>
    <w:p w:rsidR="00A64B43" w:rsidRDefault="00A64B43"/>
    <w:p w:rsidR="00A64B43" w:rsidRDefault="00A64B43">
      <w:r>
        <w:br w:type="page"/>
      </w:r>
    </w:p>
    <w:p w:rsidR="00C36564" w:rsidRPr="00965E39" w:rsidRDefault="00C36564" w:rsidP="00C36564">
      <w:pPr>
        <w:jc w:val="center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lastRenderedPageBreak/>
        <w:t>Exercice d’application</w:t>
      </w:r>
    </w:p>
    <w:p w:rsidR="00C36564" w:rsidRPr="00965E39" w:rsidRDefault="00C36564" w:rsidP="00C36564">
      <w:pPr>
        <w:rPr>
          <w:rFonts w:ascii="Century Gothic" w:hAnsi="Century Gothic" w:cstheme="majorHAnsi"/>
          <w:b/>
        </w:rPr>
      </w:pPr>
    </w:p>
    <w:p w:rsidR="00C36564" w:rsidRPr="0005729B" w:rsidRDefault="00C36564" w:rsidP="00C36564">
      <w:pPr>
        <w:rPr>
          <w:rFonts w:ascii="Century Gothic" w:hAnsi="Century Gothic" w:cstheme="majorHAnsi"/>
          <w:b/>
          <w:sz w:val="24"/>
          <w:szCs w:val="24"/>
        </w:rPr>
      </w:pPr>
      <w:r w:rsidRPr="00965E39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t xml:space="preserve"> </w:t>
      </w:r>
      <w:r>
        <w:rPr>
          <w:rFonts w:ascii="Century Gothic" w:hAnsi="Century Gothic" w:cstheme="majorHAnsi"/>
          <w:b/>
          <w:sz w:val="24"/>
          <w:szCs w:val="24"/>
        </w:rPr>
        <w:t>Dans les</w:t>
      </w:r>
      <w:r w:rsidRPr="0005729B">
        <w:rPr>
          <w:rFonts w:ascii="Century Gothic" w:hAnsi="Century Gothic" w:cstheme="majorHAnsi"/>
          <w:b/>
          <w:sz w:val="24"/>
          <w:szCs w:val="24"/>
        </w:rPr>
        <w:t xml:space="preserve"> extraits </w:t>
      </w:r>
      <w:r>
        <w:rPr>
          <w:rFonts w:ascii="Century Gothic" w:hAnsi="Century Gothic" w:cstheme="majorHAnsi"/>
          <w:b/>
          <w:sz w:val="24"/>
          <w:szCs w:val="24"/>
        </w:rPr>
        <w:t>suivants, j’identifie les types et formes de phrases employés.</w:t>
      </w:r>
      <w:r w:rsidRPr="0005729B">
        <w:rPr>
          <w:rFonts w:ascii="Century Gothic" w:hAnsi="Century Gothic" w:cstheme="majorHAnsi"/>
          <w:b/>
          <w:sz w:val="24"/>
          <w:szCs w:val="24"/>
        </w:rPr>
        <w:t xml:space="preserve"> </w:t>
      </w:r>
    </w:p>
    <w:p w:rsidR="00C36564" w:rsidRPr="00965E39" w:rsidRDefault="00C36564" w:rsidP="00C36564">
      <w:pPr>
        <w:rPr>
          <w:rFonts w:ascii="Century Gothic" w:hAnsi="Century Gothic" w:cs="Arial"/>
        </w:rPr>
      </w:pPr>
    </w:p>
    <w:p w:rsidR="00C36564" w:rsidRDefault="00C36564" w:rsidP="00C36564">
      <w:pPr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>Extrait 1</w:t>
      </w:r>
    </w:p>
    <w:p w:rsidR="00FF3403" w:rsidRPr="00946EFD" w:rsidRDefault="00931C12" w:rsidP="00C36564">
      <w:pPr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77369" wp14:editId="63334AED">
                <wp:simplePos x="0" y="0"/>
                <wp:positionH relativeFrom="margin">
                  <wp:posOffset>-206375</wp:posOffset>
                </wp:positionH>
                <wp:positionV relativeFrom="paragraph">
                  <wp:posOffset>101600</wp:posOffset>
                </wp:positionV>
                <wp:extent cx="6187440" cy="5692140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56921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FBDB8" id="Rectangle 2" o:spid="_x0000_s1026" style="position:absolute;margin-left:-16.25pt;margin-top:8pt;width:487.2pt;height:448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" filled="f" strokecolor="#a5a5a5 [2092]" strokeweight=".25pt">
                <w10:wrap anchorx="margin"/>
              </v:rect>
            </w:pict>
          </mc:Fallback>
        </mc:AlternateContent>
      </w:r>
    </w:p>
    <w:p w:rsidR="00C36564" w:rsidRPr="00C36564" w:rsidRDefault="00C36564" w:rsidP="009425B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Arial" w:hAnsi="Century Gothic" w:cs="Arial"/>
          <w:color w:val="000000"/>
        </w:rPr>
      </w:pPr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>ÉLISE.— Je suis très humble servante au seigneur Anselme</w:t>
      </w:r>
      <w:r w:rsidR="001F7234">
        <w:rPr>
          <w:rFonts w:ascii="Century Gothic" w:eastAsia="Arial" w:hAnsi="Century Gothic" w:cs="Arial"/>
          <w:color w:val="000000"/>
          <w:sz w:val="24"/>
          <w:szCs w:val="24"/>
        </w:rPr>
        <w:t xml:space="preserve"> </w:t>
      </w:r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 xml:space="preserve">; mais, avec </w:t>
      </w:r>
      <w:r w:rsidR="001F7234">
        <w:rPr>
          <w:rFonts w:ascii="Century Gothic" w:eastAsia="Arial" w:hAnsi="Century Gothic" w:cs="Arial"/>
          <w:color w:val="000000"/>
          <w:sz w:val="24"/>
          <w:szCs w:val="24"/>
        </w:rPr>
        <w:br/>
      </w:r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 xml:space="preserve">votre permission, je ne l'épouserai point. </w:t>
      </w:r>
    </w:p>
    <w:p w:rsidR="00C36564" w:rsidRPr="00C36564" w:rsidRDefault="00C36564" w:rsidP="009425B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Arial" w:hAnsi="Century Gothic" w:cs="Arial"/>
          <w:color w:val="000000"/>
        </w:rPr>
      </w:pPr>
      <w:bookmarkStart w:id="1" w:name="_heading=h.gjdgxs" w:colFirst="0" w:colLast="0"/>
      <w:bookmarkEnd w:id="1"/>
      <w:proofErr w:type="gramStart"/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>HARPAGON.—</w:t>
      </w:r>
      <w:proofErr w:type="gramEnd"/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 xml:space="preserve"> Je suis votre très humble valet ; mais, avec votre permission,</w:t>
      </w:r>
      <w:r w:rsidR="009425BD">
        <w:rPr>
          <w:rFonts w:ascii="Century Gothic" w:eastAsia="Arial" w:hAnsi="Century Gothic" w:cs="Arial"/>
          <w:color w:val="000000"/>
          <w:sz w:val="24"/>
          <w:szCs w:val="24"/>
        </w:rPr>
        <w:t xml:space="preserve"> vous l'épouserez dès ce soir. […]</w:t>
      </w:r>
    </w:p>
    <w:p w:rsidR="00C36564" w:rsidRPr="00C36564" w:rsidRDefault="00C36564" w:rsidP="009425B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Arial" w:hAnsi="Century Gothic" w:cs="Arial"/>
          <w:color w:val="000000"/>
        </w:rPr>
      </w:pPr>
      <w:proofErr w:type="gramStart"/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>ÉLISE.—</w:t>
      </w:r>
      <w:proofErr w:type="gramEnd"/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 xml:space="preserve"> Cela ne sera pas, mon père. </w:t>
      </w:r>
    </w:p>
    <w:p w:rsidR="00C36564" w:rsidRPr="00C36564" w:rsidRDefault="00C36564" w:rsidP="009425B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Arial" w:hAnsi="Century Gothic" w:cs="Arial"/>
          <w:color w:val="000000"/>
        </w:rPr>
      </w:pPr>
      <w:proofErr w:type="gramStart"/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>H</w:t>
      </w:r>
      <w:r w:rsidR="009425BD">
        <w:rPr>
          <w:rFonts w:ascii="Century Gothic" w:eastAsia="Arial" w:hAnsi="Century Gothic" w:cs="Arial"/>
          <w:color w:val="000000"/>
          <w:sz w:val="24"/>
          <w:szCs w:val="24"/>
        </w:rPr>
        <w:t>ARPAGON.—</w:t>
      </w:r>
      <w:proofErr w:type="gramEnd"/>
      <w:r w:rsidR="009425BD">
        <w:rPr>
          <w:rFonts w:ascii="Century Gothic" w:eastAsia="Arial" w:hAnsi="Century Gothic" w:cs="Arial"/>
          <w:color w:val="000000"/>
          <w:sz w:val="24"/>
          <w:szCs w:val="24"/>
        </w:rPr>
        <w:t xml:space="preserve"> Cela sera, ma fille. […]</w:t>
      </w:r>
    </w:p>
    <w:p w:rsidR="00C36564" w:rsidRPr="00C36564" w:rsidRDefault="00C36564" w:rsidP="009425B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Arial" w:hAnsi="Century Gothic" w:cs="Arial"/>
          <w:color w:val="000000"/>
        </w:rPr>
      </w:pPr>
      <w:proofErr w:type="gramStart"/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>ÉLISE.—</w:t>
      </w:r>
      <w:proofErr w:type="gramEnd"/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 xml:space="preserve"> C'est une chose où vous ne me r</w:t>
      </w:r>
      <w:r w:rsidRPr="00C36564">
        <w:rPr>
          <w:rFonts w:ascii="Century Gothic" w:eastAsia="Arial" w:hAnsi="Century Gothic" w:cs="Century Gothic"/>
          <w:color w:val="000000"/>
          <w:sz w:val="24"/>
          <w:szCs w:val="24"/>
        </w:rPr>
        <w:t>é</w:t>
      </w:r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 xml:space="preserve">duirez point. </w:t>
      </w:r>
    </w:p>
    <w:p w:rsidR="00C36564" w:rsidRPr="00C36564" w:rsidRDefault="00C36564" w:rsidP="009425B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Arial" w:hAnsi="Century Gothic" w:cs="Arial"/>
          <w:color w:val="000000"/>
        </w:rPr>
      </w:pPr>
      <w:proofErr w:type="gramStart"/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>HARPAGON.—</w:t>
      </w:r>
      <w:proofErr w:type="gramEnd"/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 xml:space="preserve"> C'est une chose où je te réduirai. </w:t>
      </w:r>
    </w:p>
    <w:p w:rsidR="00C36564" w:rsidRPr="00C36564" w:rsidRDefault="00C36564" w:rsidP="009425B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Arial" w:hAnsi="Century Gothic" w:cs="Arial"/>
          <w:color w:val="000000"/>
        </w:rPr>
      </w:pPr>
      <w:proofErr w:type="gramStart"/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>ÉLISE.—</w:t>
      </w:r>
      <w:proofErr w:type="gramEnd"/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 xml:space="preserve"> Je me tuerai plutôt, que d'épouser un tel mari. </w:t>
      </w:r>
    </w:p>
    <w:p w:rsidR="00C36564" w:rsidRPr="00C36564" w:rsidRDefault="00C36564" w:rsidP="009425B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Arial" w:hAnsi="Century Gothic" w:cs="Arial"/>
          <w:color w:val="000000"/>
        </w:rPr>
      </w:pPr>
      <w:proofErr w:type="gramStart"/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>HARPAGON.—</w:t>
      </w:r>
      <w:proofErr w:type="gramEnd"/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 xml:space="preserve"> Tu ne te tueras point, et tu l'épouseras. Mais voyez quelle audace</w:t>
      </w:r>
      <w:r w:rsidR="009425BD">
        <w:rPr>
          <w:rFonts w:ascii="Century Gothic" w:eastAsia="Arial" w:hAnsi="Century Gothic" w:cs="Arial"/>
          <w:color w:val="000000"/>
          <w:sz w:val="24"/>
          <w:szCs w:val="24"/>
        </w:rPr>
        <w:t xml:space="preserve"> </w:t>
      </w:r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>! A-t-on jamais vu une fille parler de la sorte à son p</w:t>
      </w:r>
      <w:r w:rsidRPr="00C36564">
        <w:rPr>
          <w:rFonts w:ascii="Century Gothic" w:eastAsia="Arial" w:hAnsi="Century Gothic" w:cs="Century Gothic"/>
          <w:color w:val="000000"/>
          <w:sz w:val="24"/>
          <w:szCs w:val="24"/>
        </w:rPr>
        <w:t>è</w:t>
      </w:r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>re</w:t>
      </w:r>
      <w:r w:rsidRPr="00C36564">
        <w:rPr>
          <w:rFonts w:ascii="Century Gothic" w:eastAsia="Arial" w:hAnsi="Century Gothic" w:cs="Century Gothic"/>
          <w:color w:val="000000"/>
          <w:sz w:val="24"/>
          <w:szCs w:val="24"/>
        </w:rPr>
        <w:t> </w:t>
      </w:r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 xml:space="preserve">? </w:t>
      </w:r>
    </w:p>
    <w:p w:rsidR="00C36564" w:rsidRPr="00C36564" w:rsidRDefault="00C36564" w:rsidP="009425B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Arial" w:hAnsi="Century Gothic" w:cs="Arial"/>
          <w:color w:val="000000"/>
        </w:rPr>
      </w:pPr>
      <w:proofErr w:type="gramStart"/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>ÉLISE.—</w:t>
      </w:r>
      <w:proofErr w:type="gramEnd"/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 xml:space="preserve"> Mais a-t-on jamais vu un père marier sa fille de la sorte ? </w:t>
      </w:r>
    </w:p>
    <w:p w:rsidR="00C36564" w:rsidRPr="00C36564" w:rsidRDefault="00C36564" w:rsidP="009425B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Arial" w:hAnsi="Century Gothic" w:cs="Arial"/>
          <w:color w:val="000000"/>
        </w:rPr>
      </w:pPr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 xml:space="preserve">HARPAGON.— C'est un parti où il n'y a rien </w:t>
      </w:r>
      <w:proofErr w:type="spellStart"/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>a</w:t>
      </w:r>
      <w:proofErr w:type="spellEnd"/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 xml:space="preserve">̀ redire ; et je gage que tout </w:t>
      </w:r>
      <w:r w:rsidR="009425BD">
        <w:rPr>
          <w:rFonts w:ascii="Century Gothic" w:eastAsia="Arial" w:hAnsi="Century Gothic" w:cs="Arial"/>
          <w:color w:val="000000"/>
          <w:sz w:val="24"/>
          <w:szCs w:val="24"/>
        </w:rPr>
        <w:br/>
      </w:r>
      <w:r w:rsidRPr="00C36564">
        <w:rPr>
          <w:rFonts w:ascii="Century Gothic" w:eastAsia="Arial" w:hAnsi="Century Gothic" w:cs="Arial"/>
          <w:color w:val="000000"/>
          <w:sz w:val="24"/>
          <w:szCs w:val="24"/>
        </w:rPr>
        <w:t xml:space="preserve">le monde approuvera mon choix. </w:t>
      </w:r>
    </w:p>
    <w:p w:rsidR="00A64B43" w:rsidRPr="009745D9" w:rsidRDefault="00FF3403" w:rsidP="009745D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745D9">
        <w:rPr>
          <w:rFonts w:ascii="Century Gothic" w:eastAsia="Arial" w:hAnsi="Century Gothic" w:cs="Arial"/>
          <w:sz w:val="20"/>
          <w:szCs w:val="20"/>
        </w:rPr>
        <w:t xml:space="preserve">Molière, </w:t>
      </w:r>
      <w:r w:rsidRPr="009745D9">
        <w:rPr>
          <w:rFonts w:ascii="Century Gothic" w:eastAsia="Arial" w:hAnsi="Century Gothic" w:cs="Arial"/>
          <w:i/>
          <w:sz w:val="20"/>
          <w:szCs w:val="20"/>
        </w:rPr>
        <w:t>L’Avare</w:t>
      </w:r>
      <w:r w:rsidRPr="009745D9">
        <w:rPr>
          <w:rFonts w:ascii="Century Gothic" w:eastAsia="Arial" w:hAnsi="Century Gothic" w:cs="Arial"/>
          <w:sz w:val="20"/>
          <w:szCs w:val="20"/>
        </w:rPr>
        <w:t>, 1668, acte I, scène 4</w:t>
      </w:r>
    </w:p>
    <w:p w:rsidR="00FF3403" w:rsidRDefault="00FF3403">
      <w:pPr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br w:type="page"/>
      </w:r>
    </w:p>
    <w:p w:rsidR="00C36564" w:rsidRDefault="00C36564" w:rsidP="00C36564">
      <w:pPr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lastRenderedPageBreak/>
        <w:t xml:space="preserve">Extrait </w:t>
      </w: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2</w:t>
      </w:r>
    </w:p>
    <w:p w:rsidR="00691DD7" w:rsidRDefault="00691DD7" w:rsidP="00C36564">
      <w:pPr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FB10D" wp14:editId="56A7FED0">
                <wp:simplePos x="0" y="0"/>
                <wp:positionH relativeFrom="margin">
                  <wp:posOffset>-198755</wp:posOffset>
                </wp:positionH>
                <wp:positionV relativeFrom="paragraph">
                  <wp:posOffset>114935</wp:posOffset>
                </wp:positionV>
                <wp:extent cx="6187440" cy="72542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7254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FB475" id="Rectangle 3" o:spid="_x0000_s1026" style="position:absolute;margin-left:-15.65pt;margin-top:9.05pt;width:487.2pt;height:571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" filled="f" strokecolor="#a5a5a5 [2092]" strokeweight=".25pt">
                <w10:wrap anchorx="margin"/>
              </v:rect>
            </w:pict>
          </mc:Fallback>
        </mc:AlternateContent>
      </w:r>
    </w:p>
    <w:p w:rsidR="00C36564" w:rsidRPr="00691DD7" w:rsidRDefault="00C36564" w:rsidP="00691DD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Arial" w:hAnsi="Century Gothic" w:cs="Arial"/>
          <w:color w:val="000000"/>
        </w:rPr>
      </w:pPr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 xml:space="preserve">LA MERLUCHE. </w:t>
      </w:r>
      <w:r w:rsidRPr="00691DD7">
        <w:rPr>
          <w:rFonts w:ascii="Century Gothic" w:eastAsia="Arial" w:hAnsi="Century Gothic" w:cs="Arial"/>
          <w:i/>
          <w:color w:val="000000"/>
          <w:sz w:val="24"/>
          <w:szCs w:val="24"/>
        </w:rPr>
        <w:t xml:space="preserve">Il vient en courant, et fait tomber </w:t>
      </w:r>
      <w:proofErr w:type="gramStart"/>
      <w:r w:rsidRPr="00691DD7">
        <w:rPr>
          <w:rFonts w:ascii="Century Gothic" w:eastAsia="Arial" w:hAnsi="Century Gothic" w:cs="Arial"/>
          <w:i/>
          <w:color w:val="000000"/>
          <w:sz w:val="24"/>
          <w:szCs w:val="24"/>
        </w:rPr>
        <w:t>Harpagon</w:t>
      </w:r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>.—</w:t>
      </w:r>
      <w:proofErr w:type="gramEnd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 xml:space="preserve"> Monsieur... </w:t>
      </w:r>
    </w:p>
    <w:p w:rsidR="00C36564" w:rsidRPr="00691DD7" w:rsidRDefault="00C36564" w:rsidP="00691DD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Arial" w:hAnsi="Century Gothic" w:cs="Arial"/>
          <w:color w:val="000000"/>
        </w:rPr>
      </w:pPr>
      <w:proofErr w:type="gramStart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>HARPAGON.—</w:t>
      </w:r>
      <w:proofErr w:type="gramEnd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 xml:space="preserve"> Ah, je suis mort !  </w:t>
      </w:r>
    </w:p>
    <w:p w:rsidR="00C36564" w:rsidRPr="00691DD7" w:rsidRDefault="00C36564" w:rsidP="00691DD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Arial" w:hAnsi="Century Gothic" w:cs="Arial"/>
          <w:color w:val="000000"/>
        </w:rPr>
      </w:pPr>
      <w:proofErr w:type="gramStart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>CLÉANTE.—</w:t>
      </w:r>
      <w:proofErr w:type="gramEnd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 xml:space="preserve"> Qu'est-ce, mon père ? Vous êtes-vous fait mal ? </w:t>
      </w:r>
    </w:p>
    <w:p w:rsidR="00C36564" w:rsidRPr="00691DD7" w:rsidRDefault="00C36564" w:rsidP="00691DD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Arial" w:hAnsi="Century Gothic" w:cs="Arial"/>
          <w:color w:val="000000"/>
        </w:rPr>
      </w:pPr>
      <w:proofErr w:type="gramStart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>HARPAGON.—</w:t>
      </w:r>
      <w:proofErr w:type="gramEnd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 xml:space="preserve"> Le traître assurément a reçu de l'argent de mes débiteurs, pour me faire rompre le cou. </w:t>
      </w:r>
    </w:p>
    <w:p w:rsidR="00C36564" w:rsidRPr="00691DD7" w:rsidRDefault="00C36564" w:rsidP="00691DD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Arial" w:hAnsi="Century Gothic" w:cs="Arial"/>
          <w:color w:val="000000"/>
        </w:rPr>
      </w:pPr>
      <w:proofErr w:type="gramStart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>VALÈRE.—</w:t>
      </w:r>
      <w:proofErr w:type="gramEnd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 xml:space="preserve"> Cela ne sera rien. </w:t>
      </w:r>
    </w:p>
    <w:p w:rsidR="00C36564" w:rsidRPr="00691DD7" w:rsidRDefault="00C36564" w:rsidP="00691DD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Arial" w:hAnsi="Century Gothic" w:cs="Arial"/>
          <w:color w:val="000000"/>
        </w:rPr>
      </w:pPr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 xml:space="preserve">LA </w:t>
      </w:r>
      <w:proofErr w:type="gramStart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>MERLUCHE.—</w:t>
      </w:r>
      <w:proofErr w:type="gramEnd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 xml:space="preserve"> Monsieur, je vous demande pardon, je croyais bien faire d'accourir vite. </w:t>
      </w:r>
    </w:p>
    <w:p w:rsidR="00C36564" w:rsidRPr="00691DD7" w:rsidRDefault="00C36564" w:rsidP="00691DD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Arial" w:hAnsi="Century Gothic" w:cs="Arial"/>
          <w:color w:val="000000"/>
        </w:rPr>
      </w:pPr>
      <w:proofErr w:type="gramStart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>HARPAGON.—</w:t>
      </w:r>
      <w:proofErr w:type="gramEnd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 xml:space="preserve"> Que viens-tu faire ici, bourreau ? </w:t>
      </w:r>
    </w:p>
    <w:p w:rsidR="00C36564" w:rsidRPr="00691DD7" w:rsidRDefault="00C36564" w:rsidP="00691DD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Arial" w:hAnsi="Century Gothic" w:cs="Arial"/>
          <w:color w:val="000000"/>
        </w:rPr>
      </w:pPr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 xml:space="preserve">LA </w:t>
      </w:r>
      <w:proofErr w:type="gramStart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>MERLUCHE.—</w:t>
      </w:r>
      <w:proofErr w:type="gramEnd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 xml:space="preserve"> Vous dire que vos deux chevaux sont déferrés. </w:t>
      </w:r>
    </w:p>
    <w:p w:rsidR="00C36564" w:rsidRPr="00691DD7" w:rsidRDefault="00C36564" w:rsidP="00691DD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Arial" w:hAnsi="Century Gothic" w:cs="Arial"/>
          <w:color w:val="000000"/>
        </w:rPr>
      </w:pPr>
      <w:proofErr w:type="gramStart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>HARPAGON.—</w:t>
      </w:r>
      <w:proofErr w:type="gramEnd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 xml:space="preserve"> Qu'on les mène promptement chez le maréchal. </w:t>
      </w:r>
    </w:p>
    <w:p w:rsidR="00C36564" w:rsidRPr="00691DD7" w:rsidRDefault="00C36564" w:rsidP="00691DD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Arial" w:hAnsi="Century Gothic" w:cs="Arial"/>
          <w:color w:val="000000"/>
        </w:rPr>
      </w:pPr>
      <w:proofErr w:type="gramStart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>CLÉANTE.—</w:t>
      </w:r>
      <w:proofErr w:type="gramEnd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 xml:space="preserve"> En attendant qu'ils soient ferrés, je vais faire pour vous, mon père, les honneurs de votre logis, et conduire Madame dans le jardin, où je ferai porter la collation. </w:t>
      </w:r>
    </w:p>
    <w:p w:rsidR="00C36564" w:rsidRPr="00691DD7" w:rsidRDefault="00C36564" w:rsidP="00691DD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Arial" w:hAnsi="Century Gothic" w:cs="Arial"/>
          <w:color w:val="000000"/>
        </w:rPr>
      </w:pPr>
      <w:proofErr w:type="gramStart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>HARPAGON.—</w:t>
      </w:r>
      <w:proofErr w:type="gramEnd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 xml:space="preserve"> Valère, aie un peu l'œil à tout cela ; et prends soin, je te prie, de m'en sauver le plus que tu pourras, pour le renvoyer au marchand. </w:t>
      </w:r>
    </w:p>
    <w:p w:rsidR="00C36564" w:rsidRPr="00691DD7" w:rsidRDefault="00C36564" w:rsidP="00691DD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Arial" w:hAnsi="Century Gothic" w:cs="Arial"/>
          <w:color w:val="000000"/>
        </w:rPr>
      </w:pPr>
      <w:proofErr w:type="gramStart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>VALÈRE.—</w:t>
      </w:r>
      <w:proofErr w:type="gramEnd"/>
      <w:r w:rsidRPr="00691DD7">
        <w:rPr>
          <w:rFonts w:ascii="Century Gothic" w:eastAsia="Arial" w:hAnsi="Century Gothic" w:cs="Arial"/>
          <w:color w:val="000000"/>
          <w:sz w:val="24"/>
          <w:szCs w:val="24"/>
        </w:rPr>
        <w:t xml:space="preserve"> C'est assez.</w:t>
      </w:r>
    </w:p>
    <w:p w:rsidR="00C36564" w:rsidRDefault="00691DD7" w:rsidP="00691DD7">
      <w:pPr>
        <w:spacing w:after="0" w:line="480" w:lineRule="auto"/>
        <w:rPr>
          <w:rFonts w:ascii="Century Gothic" w:eastAsia="Arial" w:hAnsi="Century Gothic" w:cs="Arial"/>
          <w:color w:val="000000"/>
          <w:sz w:val="24"/>
          <w:szCs w:val="24"/>
        </w:rPr>
      </w:pPr>
      <w:proofErr w:type="gramStart"/>
      <w:r>
        <w:rPr>
          <w:rFonts w:ascii="Century Gothic" w:eastAsia="Arial" w:hAnsi="Century Gothic" w:cs="Arial"/>
          <w:color w:val="000000"/>
          <w:sz w:val="24"/>
          <w:szCs w:val="24"/>
        </w:rPr>
        <w:t>HARPAGON.—</w:t>
      </w:r>
      <w:proofErr w:type="gramEnd"/>
      <w:r>
        <w:rPr>
          <w:rFonts w:ascii="Century Gothic" w:eastAsia="Arial" w:hAnsi="Century Gothic" w:cs="Arial"/>
          <w:color w:val="000000"/>
          <w:sz w:val="24"/>
          <w:szCs w:val="24"/>
        </w:rPr>
        <w:t xml:space="preserve"> Ô </w:t>
      </w:r>
      <w:r w:rsidR="00C36564" w:rsidRPr="00691DD7">
        <w:rPr>
          <w:rFonts w:ascii="Century Gothic" w:eastAsia="Arial" w:hAnsi="Century Gothic" w:cs="Arial"/>
          <w:color w:val="000000"/>
          <w:sz w:val="24"/>
          <w:szCs w:val="24"/>
        </w:rPr>
        <w:t>fils impertinent, as-tu envie de me ruiner !</w:t>
      </w:r>
    </w:p>
    <w:p w:rsidR="00691DD7" w:rsidRPr="009745D9" w:rsidRDefault="00691DD7" w:rsidP="00691DD7">
      <w:pPr>
        <w:spacing w:before="120"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745D9">
        <w:rPr>
          <w:rFonts w:ascii="Century Gothic" w:eastAsia="Arial" w:hAnsi="Century Gothic" w:cs="Arial"/>
          <w:sz w:val="20"/>
          <w:szCs w:val="20"/>
        </w:rPr>
        <w:t xml:space="preserve">Molière, </w:t>
      </w:r>
      <w:r w:rsidRPr="009745D9">
        <w:rPr>
          <w:rFonts w:ascii="Century Gothic" w:eastAsia="Arial" w:hAnsi="Century Gothic" w:cs="Arial"/>
          <w:i/>
          <w:sz w:val="20"/>
          <w:szCs w:val="20"/>
        </w:rPr>
        <w:t>L’Avare</w:t>
      </w:r>
      <w:r w:rsidRPr="009745D9">
        <w:rPr>
          <w:rFonts w:ascii="Century Gothic" w:eastAsia="Arial" w:hAnsi="Century Gothic" w:cs="Arial"/>
          <w:sz w:val="20"/>
          <w:szCs w:val="20"/>
        </w:rPr>
        <w:t>, 1668, acte I</w:t>
      </w:r>
      <w:r w:rsidR="005B385C">
        <w:rPr>
          <w:rFonts w:ascii="Century Gothic" w:eastAsia="Arial" w:hAnsi="Century Gothic" w:cs="Arial"/>
          <w:sz w:val="20"/>
          <w:szCs w:val="20"/>
        </w:rPr>
        <w:t>II, scène 9</w:t>
      </w:r>
    </w:p>
    <w:p w:rsidR="00691DD7" w:rsidRPr="00691DD7" w:rsidRDefault="00691DD7" w:rsidP="00691DD7">
      <w:pPr>
        <w:spacing w:after="0" w:line="480" w:lineRule="auto"/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</w:p>
    <w:p w:rsidR="00A64B43" w:rsidRDefault="00A64B43"/>
    <w:p w:rsidR="00A64B43" w:rsidRDefault="00A64B43"/>
    <w:p w:rsidR="00A64B43" w:rsidRDefault="00A64B43"/>
    <w:sectPr w:rsidR="00A64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AE"/>
    <w:rsid w:val="001F7234"/>
    <w:rsid w:val="002B62D5"/>
    <w:rsid w:val="002C5A27"/>
    <w:rsid w:val="004314AE"/>
    <w:rsid w:val="004B4F10"/>
    <w:rsid w:val="005B385C"/>
    <w:rsid w:val="00691DD7"/>
    <w:rsid w:val="00931C12"/>
    <w:rsid w:val="009425BD"/>
    <w:rsid w:val="009745D9"/>
    <w:rsid w:val="00A64B43"/>
    <w:rsid w:val="00C36564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E448C-C7C5-4957-9952-31F34856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D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12</cp:revision>
  <dcterms:created xsi:type="dcterms:W3CDTF">2022-07-18T12:02:00Z</dcterms:created>
  <dcterms:modified xsi:type="dcterms:W3CDTF">2022-07-19T12:26:00Z</dcterms:modified>
</cp:coreProperties>
</file>