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F4" w:rsidRPr="004A7BA8" w:rsidRDefault="009354F4" w:rsidP="009354F4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L’</w:t>
      </w:r>
      <w:r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E</w:t>
      </w: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nfant d’Hiroshima</w:t>
      </w:r>
    </w:p>
    <w:p w:rsidR="009354F4" w:rsidRPr="002212A2" w:rsidRDefault="009354F4" w:rsidP="009354F4">
      <w:pPr>
        <w:widowControl w:val="0"/>
        <w:spacing w:line="360" w:lineRule="auto"/>
        <w:jc w:val="center"/>
        <w:rPr>
          <w:rFonts w:ascii="OpenDyslexic" w:eastAsia="Arial" w:hAnsi="OpenDyslexic" w:cs="Arial"/>
          <w:color w:val="000000" w:themeColor="text1"/>
        </w:rPr>
      </w:pPr>
      <w:proofErr w:type="spellStart"/>
      <w:r w:rsidRPr="008142ED">
        <w:rPr>
          <w:rFonts w:ascii="OpenDyslexic" w:hAnsi="OpenDyslexic" w:cs="Arial"/>
          <w:color w:val="38BC80"/>
        </w:rPr>
        <w:t>Isoko</w:t>
      </w:r>
      <w:proofErr w:type="spellEnd"/>
      <w:r w:rsidRPr="008142ED">
        <w:rPr>
          <w:rFonts w:ascii="OpenDyslexic" w:hAnsi="OpenDyslexic" w:cs="Arial"/>
          <w:color w:val="38BC80"/>
        </w:rPr>
        <w:t xml:space="preserve"> et </w:t>
      </w:r>
      <w:proofErr w:type="spellStart"/>
      <w:r w:rsidRPr="008142ED">
        <w:rPr>
          <w:rFonts w:ascii="OpenDyslexic" w:hAnsi="OpenDyslexic" w:cs="Arial"/>
          <w:color w:val="38BC80"/>
        </w:rPr>
        <w:t>Ichirô</w:t>
      </w:r>
      <w:proofErr w:type="spellEnd"/>
      <w:r w:rsidRPr="008142ED">
        <w:rPr>
          <w:rFonts w:ascii="OpenDyslexic" w:hAnsi="OpenDyslexic" w:cs="Arial"/>
          <w:color w:val="38BC80"/>
        </w:rPr>
        <w:t xml:space="preserve"> </w:t>
      </w:r>
      <w:proofErr w:type="spellStart"/>
      <w:r w:rsidRPr="008142ED">
        <w:rPr>
          <w:rFonts w:ascii="OpenDyslexic" w:hAnsi="OpenDyslexic" w:cs="Arial"/>
          <w:color w:val="38BC80"/>
        </w:rPr>
        <w:t>Hatano</w:t>
      </w:r>
      <w:proofErr w:type="spellEnd"/>
    </w:p>
    <w:p w:rsidR="009354F4" w:rsidRDefault="009354F4" w:rsidP="009354F4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9354F4" w:rsidRDefault="009354F4" w:rsidP="009354F4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3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Une page du journal d’</w:t>
      </w:r>
      <w:proofErr w:type="spellStart"/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Ichirô</w:t>
      </w:r>
      <w:proofErr w:type="spellEnd"/>
    </w:p>
    <w:p w:rsidR="008F4685" w:rsidRPr="008F4685" w:rsidRDefault="008F4685" w:rsidP="009354F4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8F4685" w:rsidRPr="008F4685" w:rsidRDefault="008F4685" w:rsidP="00A45D03">
      <w:pPr>
        <w:spacing w:line="360" w:lineRule="auto"/>
        <w:jc w:val="center"/>
        <w:rPr>
          <w:rFonts w:ascii="OpenDyslexic" w:hAnsi="OpenDyslexic"/>
        </w:rPr>
      </w:pPr>
      <w:r w:rsidRPr="008F4685">
        <w:rPr>
          <w:rFonts w:ascii="OpenDyslexic" w:hAnsi="OpenDyslexic"/>
        </w:rPr>
        <w:t>JOURNAL D’ICHIRÔ</w:t>
      </w:r>
    </w:p>
    <w:p w:rsidR="008F4685" w:rsidRPr="008F4685" w:rsidRDefault="008F4685" w:rsidP="00A45D03">
      <w:pPr>
        <w:spacing w:line="360" w:lineRule="auto"/>
        <w:jc w:val="right"/>
        <w:rPr>
          <w:rFonts w:ascii="OpenDyslexic" w:hAnsi="OpenDyslexic"/>
          <w:i/>
        </w:rPr>
      </w:pPr>
      <w:proofErr w:type="gramStart"/>
      <w:r w:rsidRPr="008F4685">
        <w:rPr>
          <w:rFonts w:ascii="OpenDyslexic" w:hAnsi="OpenDyslexic"/>
          <w:i/>
        </w:rPr>
        <w:t>le</w:t>
      </w:r>
      <w:proofErr w:type="gramEnd"/>
      <w:r w:rsidRPr="008F4685">
        <w:rPr>
          <w:rFonts w:ascii="OpenDyslexic" w:hAnsi="OpenDyslexic"/>
          <w:i/>
        </w:rPr>
        <w:t xml:space="preserve"> 15 juillet 1945</w:t>
      </w:r>
    </w:p>
    <w:p w:rsidR="008F4685" w:rsidRDefault="008F4685" w:rsidP="00A45D03">
      <w:pPr>
        <w:spacing w:line="360" w:lineRule="auto"/>
        <w:rPr>
          <w:rFonts w:ascii="OpenDyslexic" w:hAnsi="OpenDyslexic"/>
        </w:rPr>
      </w:pP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r w:rsidRPr="008F4685">
        <w:rPr>
          <w:rFonts w:ascii="OpenDyslexic" w:hAnsi="OpenDyslexic"/>
        </w:rPr>
        <w:t xml:space="preserve">Maman m’a dit qu’il fallait que nous interrompions pendant </w:t>
      </w:r>
      <w:r w:rsidR="0023642E">
        <w:rPr>
          <w:rFonts w:ascii="OpenDyslexic" w:hAnsi="OpenDyslexic"/>
        </w:rPr>
        <w:tab/>
      </w:r>
      <w:r w:rsidR="0023642E">
        <w:rPr>
          <w:rFonts w:ascii="OpenDyslexic" w:hAnsi="OpenDyslexic"/>
        </w:rPr>
        <w:tab/>
      </w:r>
      <w:r w:rsidR="0023642E">
        <w:rPr>
          <w:rFonts w:ascii="OpenDyslexic" w:hAnsi="OpenDyslexic"/>
        </w:rPr>
        <w:tab/>
      </w:r>
      <w:r w:rsidR="0023642E">
        <w:rPr>
          <w:rFonts w:ascii="OpenDyslexic" w:hAnsi="OpenDyslexic"/>
        </w:rPr>
        <w:tab/>
        <w:t xml:space="preserve">    </w:t>
      </w:r>
      <w:r w:rsidR="0023642E" w:rsidRPr="00025957">
        <w:rPr>
          <w:rFonts w:ascii="OpenDyslexic" w:hAnsi="OpenDyslexic" w:cs="Arial"/>
          <w:color w:val="38BC80"/>
          <w:sz w:val="20"/>
          <w:szCs w:val="20"/>
        </w:rPr>
        <w:t>1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quelque temps notre correspondance. Je comprends bien cette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>nécessité dans les circonstances actuelles.</w:t>
      </w: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r w:rsidRPr="008F4685">
        <w:rPr>
          <w:rFonts w:ascii="OpenDyslexic" w:hAnsi="OpenDyslexic"/>
        </w:rPr>
        <w:t xml:space="preserve">Les deux chambres où nous sommes maintenant semblent n’en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>faire qu’une et encore, il faut supporter cette affreuse vieille</w:t>
      </w:r>
      <w:r w:rsidR="008B713D">
        <w:rPr>
          <w:rFonts w:ascii="OpenDyslexic" w:hAnsi="OpenDyslexic"/>
        </w:rPr>
        <w:tab/>
      </w:r>
      <w:r w:rsidR="008B713D">
        <w:rPr>
          <w:rFonts w:ascii="OpenDyslexic" w:hAnsi="OpenDyslexic"/>
        </w:rPr>
        <w:tab/>
      </w:r>
      <w:r w:rsidR="008B713D">
        <w:rPr>
          <w:rFonts w:ascii="OpenDyslexic" w:hAnsi="OpenDyslexic"/>
        </w:rPr>
        <w:tab/>
        <w:t xml:space="preserve">    </w:t>
      </w:r>
      <w:r w:rsidR="008B713D">
        <w:rPr>
          <w:rFonts w:ascii="OpenDyslexic" w:hAnsi="OpenDyslexic" w:cs="Arial"/>
          <w:color w:val="38BC80"/>
          <w:sz w:val="20"/>
          <w:szCs w:val="20"/>
        </w:rPr>
        <w:t>5</w:t>
      </w:r>
      <w:r w:rsidRPr="008F4685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sorcière dans la pièce voisine ; Maman ne pourrait pas écrire la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>nuit, et moins encore le jour à cause de ses occupations.</w:t>
      </w:r>
    </w:p>
    <w:p w:rsidR="00A45D03" w:rsidRDefault="008F4685" w:rsidP="00A45D03">
      <w:pPr>
        <w:spacing w:line="360" w:lineRule="auto"/>
        <w:rPr>
          <w:rFonts w:ascii="OpenDyslexic" w:hAnsi="OpenDyslexic"/>
        </w:rPr>
      </w:pPr>
      <w:r w:rsidRPr="008F4685">
        <w:rPr>
          <w:rFonts w:ascii="OpenDyslexic" w:hAnsi="OpenDyslexic"/>
        </w:rPr>
        <w:t xml:space="preserve">D’ailleurs pourquoi cette vieille propriétaire nous surveille-t-elle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toujours ? Si </w:t>
      </w:r>
      <w:proofErr w:type="spellStart"/>
      <w:r w:rsidRPr="008F4685">
        <w:rPr>
          <w:rFonts w:ascii="OpenDyslexic" w:hAnsi="OpenDyslexic"/>
        </w:rPr>
        <w:t>Yûzô</w:t>
      </w:r>
      <w:proofErr w:type="spellEnd"/>
      <w:r w:rsidRPr="008F4685">
        <w:rPr>
          <w:rFonts w:ascii="OpenDyslexic" w:hAnsi="OpenDyslexic"/>
        </w:rPr>
        <w:t xml:space="preserve"> et mon autre frère parlent à haute voix, elle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prend l’air furieux ; elle se plaint aussi que </w:t>
      </w:r>
      <w:proofErr w:type="spellStart"/>
      <w:r w:rsidRPr="008F4685">
        <w:rPr>
          <w:rFonts w:ascii="OpenDyslexic" w:hAnsi="OpenDyslexic"/>
        </w:rPr>
        <w:t>Kinji</w:t>
      </w:r>
      <w:proofErr w:type="spellEnd"/>
      <w:r w:rsidRPr="008F4685">
        <w:rPr>
          <w:rFonts w:ascii="OpenDyslexic" w:hAnsi="OpenDyslexic"/>
        </w:rPr>
        <w:t xml:space="preserve"> oublie toujours </w:t>
      </w:r>
      <w:r w:rsidR="007763D0">
        <w:rPr>
          <w:rFonts w:ascii="OpenDyslexic" w:hAnsi="OpenDyslexic"/>
        </w:rPr>
        <w:tab/>
      </w:r>
      <w:r w:rsidR="007763D0">
        <w:rPr>
          <w:rFonts w:ascii="OpenDyslexic" w:hAnsi="OpenDyslexic"/>
        </w:rPr>
        <w:tab/>
      </w:r>
      <w:r w:rsidR="007763D0">
        <w:rPr>
          <w:rFonts w:ascii="OpenDyslexic" w:hAnsi="OpenDyslexic"/>
        </w:rPr>
        <w:tab/>
        <w:t xml:space="preserve">   </w:t>
      </w:r>
      <w:r w:rsidR="007763D0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7763D0">
        <w:rPr>
          <w:rFonts w:ascii="OpenDyslexic" w:hAnsi="OpenDyslexic" w:cs="Arial"/>
          <w:color w:val="38BC80"/>
          <w:sz w:val="20"/>
          <w:szCs w:val="20"/>
        </w:rPr>
        <w:t>0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quelque chose à côté du puits quand il va chercher de l’eau… </w:t>
      </w:r>
      <w:r>
        <w:rPr>
          <w:rFonts w:ascii="OpenDyslexic" w:hAnsi="OpenDyslexic"/>
        </w:rPr>
        <w:t>À</w:t>
      </w:r>
      <w:r w:rsidRPr="008F4685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chaque réclamation, Maman a l’air confus. Je pense qu’il faudrait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davantage tenir tête à cette femme puisque nous payons un bon </w:t>
      </w:r>
    </w:p>
    <w:p w:rsidR="003970D2" w:rsidRDefault="003970D2" w:rsidP="00A45D03">
      <w:pPr>
        <w:spacing w:line="360" w:lineRule="auto"/>
        <w:rPr>
          <w:rFonts w:ascii="OpenDyslexic" w:hAnsi="OpenDyslexic"/>
        </w:rPr>
      </w:pPr>
    </w:p>
    <w:p w:rsidR="003970D2" w:rsidRDefault="003970D2" w:rsidP="00A45D03">
      <w:pPr>
        <w:spacing w:line="360" w:lineRule="auto"/>
        <w:rPr>
          <w:rFonts w:ascii="OpenDyslexic" w:hAnsi="OpenDyslexic"/>
        </w:rPr>
      </w:pP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proofErr w:type="gramStart"/>
      <w:r w:rsidRPr="008F4685">
        <w:rPr>
          <w:rFonts w:ascii="OpenDyslexic" w:hAnsi="OpenDyslexic"/>
        </w:rPr>
        <w:t>loyer</w:t>
      </w:r>
      <w:proofErr w:type="gramEnd"/>
      <w:r w:rsidRPr="008F4685">
        <w:rPr>
          <w:rFonts w:ascii="OpenDyslexic" w:hAnsi="OpenDyslexic"/>
        </w:rPr>
        <w:t xml:space="preserve">, mais Maman est incapable de </w:t>
      </w:r>
      <w:r w:rsidRPr="008F4685">
        <w:rPr>
          <w:rFonts w:ascii="OpenDyslexic" w:hAnsi="OpenDyslexic"/>
          <w:highlight w:val="lightGray"/>
        </w:rPr>
        <w:t>se rebiffer</w:t>
      </w:r>
      <w:r w:rsidRPr="008F4685">
        <w:rPr>
          <w:rFonts w:ascii="OpenDyslexic" w:hAnsi="OpenDyslexic"/>
        </w:rPr>
        <w:t xml:space="preserve">. </w:t>
      </w:r>
      <w:r w:rsidRPr="008F4685">
        <w:rPr>
          <w:rFonts w:ascii="OpenDyslexic" w:eastAsia="Arial" w:hAnsi="OpenDyslexic" w:cs="Arial"/>
          <w:color w:val="111111"/>
        </w:rPr>
        <w:t>[...]</w:t>
      </w:r>
      <w:r w:rsidRPr="008F4685">
        <w:rPr>
          <w:rFonts w:ascii="OpenDyslexic" w:hAnsi="OpenDyslexic"/>
        </w:rPr>
        <w:t xml:space="preserve"> Hier j’étais si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fâché que j’ai été bien tenté de </w:t>
      </w:r>
      <w:r w:rsidRPr="008F4685">
        <w:rPr>
          <w:rFonts w:ascii="OpenDyslexic" w:hAnsi="OpenDyslexic"/>
          <w:highlight w:val="lightGray"/>
        </w:rPr>
        <w:t>rabrouer</w:t>
      </w:r>
      <w:r w:rsidRPr="008F4685">
        <w:rPr>
          <w:rFonts w:ascii="OpenDyslexic" w:hAnsi="OpenDyslexic"/>
        </w:rPr>
        <w:t xml:space="preserve"> notre propriétaire, mais je </w:t>
      </w:r>
      <w:r w:rsidR="00CB3BF1">
        <w:rPr>
          <w:rFonts w:ascii="OpenDyslexic" w:hAnsi="OpenDyslexic"/>
        </w:rPr>
        <w:tab/>
      </w:r>
      <w:r w:rsidR="00CB3BF1">
        <w:rPr>
          <w:rFonts w:ascii="OpenDyslexic" w:hAnsi="OpenDyslexic"/>
        </w:rPr>
        <w:tab/>
        <w:t xml:space="preserve">   </w:t>
      </w:r>
      <w:r w:rsidR="00CB3BF1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CB3BF1">
        <w:rPr>
          <w:rFonts w:ascii="OpenDyslexic" w:hAnsi="OpenDyslexic" w:cs="Arial"/>
          <w:color w:val="38BC80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me suis retenu car, si cette vieille mégère nous mettait à la porte,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>ce serait une catastrophe.</w:t>
      </w: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r>
        <w:rPr>
          <w:rFonts w:ascii="OpenDyslexic" w:hAnsi="OpenDyslexic"/>
        </w:rPr>
        <w:t>À</w:t>
      </w:r>
      <w:r w:rsidRPr="008F4685">
        <w:rPr>
          <w:rFonts w:ascii="OpenDyslexic" w:hAnsi="OpenDyslexic"/>
        </w:rPr>
        <w:t xml:space="preserve"> partir d’aujourd’hui, je continue tout seul notre cahier. Je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regrette bien que Maman ne puisse pas me répondre mais, si nous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arrivons à survivre, nous reprendrons notre dialogue. </w:t>
      </w:r>
      <w:r w:rsidR="004B21BF">
        <w:rPr>
          <w:rFonts w:ascii="OpenDyslexic" w:hAnsi="OpenDyslexic"/>
        </w:rPr>
        <w:tab/>
      </w:r>
      <w:r w:rsidR="004B21BF">
        <w:rPr>
          <w:rFonts w:ascii="OpenDyslexic" w:hAnsi="OpenDyslexic"/>
        </w:rPr>
        <w:tab/>
      </w:r>
      <w:r w:rsidR="004B21BF">
        <w:rPr>
          <w:rFonts w:ascii="OpenDyslexic" w:hAnsi="OpenDyslexic"/>
        </w:rPr>
        <w:tab/>
      </w:r>
      <w:r w:rsidR="004B21BF">
        <w:rPr>
          <w:rFonts w:ascii="OpenDyslexic" w:hAnsi="OpenDyslexic"/>
        </w:rPr>
        <w:tab/>
      </w:r>
      <w:r w:rsidR="004B21BF">
        <w:rPr>
          <w:rFonts w:ascii="OpenDyslexic" w:hAnsi="OpenDyslexic"/>
        </w:rPr>
        <w:tab/>
        <w:t xml:space="preserve">   </w:t>
      </w:r>
      <w:r w:rsidR="004B21BF">
        <w:rPr>
          <w:rFonts w:ascii="OpenDyslexic" w:hAnsi="OpenDyslexic" w:cs="Arial"/>
          <w:color w:val="38BC80"/>
          <w:sz w:val="20"/>
          <w:szCs w:val="20"/>
        </w:rPr>
        <w:t>20</w:t>
      </w: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r w:rsidRPr="008F4685">
        <w:rPr>
          <w:rFonts w:ascii="OpenDyslexic" w:hAnsi="OpenDyslexic"/>
        </w:rPr>
        <w:t xml:space="preserve">Nous serons heureux alors d’avoir gardé ce témoignage d’une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époque si grave, et si je meurs, ce journal restera en souvenir de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moi… Je dis cela, mais c’est en vérité plutôt pour moi-même que </w:t>
      </w:r>
      <w:r>
        <w:rPr>
          <w:rFonts w:ascii="OpenDyslexic" w:hAnsi="OpenDyslexic"/>
        </w:rPr>
        <w:br/>
      </w:r>
      <w:proofErr w:type="gramStart"/>
      <w:r w:rsidRPr="008F4685">
        <w:rPr>
          <w:rFonts w:ascii="OpenDyslexic" w:hAnsi="OpenDyslexic"/>
        </w:rPr>
        <w:t>pour</w:t>
      </w:r>
      <w:proofErr w:type="gramEnd"/>
      <w:r w:rsidRPr="008F4685">
        <w:rPr>
          <w:rFonts w:ascii="OpenDyslexic" w:hAnsi="OpenDyslexic"/>
        </w:rPr>
        <w:t xml:space="preserve"> les autres que j’écris. En effet, je n’ai pas beaucoup le temps 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de causer avec Maman et c’est un grand soulagement pour moi </w:t>
      </w:r>
      <w:r w:rsidR="005631D8">
        <w:rPr>
          <w:rFonts w:ascii="OpenDyslexic" w:hAnsi="OpenDyslexic"/>
        </w:rPr>
        <w:tab/>
      </w:r>
      <w:r w:rsidR="005631D8">
        <w:rPr>
          <w:rFonts w:ascii="OpenDyslexic" w:hAnsi="OpenDyslexic"/>
        </w:rPr>
        <w:tab/>
      </w:r>
      <w:r w:rsidR="005631D8">
        <w:rPr>
          <w:rFonts w:ascii="OpenDyslexic" w:hAnsi="OpenDyslexic"/>
        </w:rPr>
        <w:tab/>
        <w:t xml:space="preserve">   </w:t>
      </w:r>
      <w:r w:rsidR="005631D8">
        <w:rPr>
          <w:rFonts w:ascii="OpenDyslexic" w:hAnsi="OpenDyslexic" w:cs="Arial"/>
          <w:color w:val="38BC80"/>
          <w:sz w:val="20"/>
          <w:szCs w:val="20"/>
        </w:rPr>
        <w:t>25</w:t>
      </w:r>
      <w:r>
        <w:rPr>
          <w:rFonts w:ascii="OpenDyslexic" w:hAnsi="OpenDyslexic"/>
        </w:rPr>
        <w:br/>
      </w:r>
      <w:r w:rsidRPr="008F4685">
        <w:rPr>
          <w:rFonts w:ascii="OpenDyslexic" w:hAnsi="OpenDyslexic"/>
        </w:rPr>
        <w:t xml:space="preserve">que de continuer à tenir ce journal, en espérant bien qu’elle le lira. </w:t>
      </w: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  <w:r w:rsidRPr="008F4685">
        <w:rPr>
          <w:rFonts w:ascii="OpenDyslexic" w:hAnsi="OpenDyslexic"/>
        </w:rPr>
        <w:t>Maman, il faut que je t’écrive ce que je ne puis pas te dire.</w:t>
      </w:r>
    </w:p>
    <w:p w:rsidR="008F4685" w:rsidRPr="008F4685" w:rsidRDefault="008F4685" w:rsidP="00A45D03">
      <w:pPr>
        <w:spacing w:line="360" w:lineRule="auto"/>
        <w:rPr>
          <w:rFonts w:ascii="OpenDyslexic" w:hAnsi="OpenDyslexic"/>
        </w:rPr>
      </w:pPr>
    </w:p>
    <w:p w:rsidR="008F4685" w:rsidRDefault="0053242A" w:rsidP="008F4685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619E396" wp14:editId="0A3CE735">
            <wp:simplePos x="0" y="0"/>
            <wp:positionH relativeFrom="margin">
              <wp:posOffset>289560</wp:posOffset>
            </wp:positionH>
            <wp:positionV relativeFrom="paragraph">
              <wp:posOffset>68580</wp:posOffset>
            </wp:positionV>
            <wp:extent cx="2505075" cy="215773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685"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 w:rsidR="008F4685">
        <w:rPr>
          <w:rFonts w:ascii="OpenDyslexic" w:hAnsi="OpenDyslexic"/>
          <w:color w:val="38BC80"/>
          <w:sz w:val="18"/>
          <w:szCs w:val="18"/>
        </w:rPr>
        <w:t xml:space="preserve"> </w:t>
      </w:r>
      <w:proofErr w:type="spellStart"/>
      <w:r w:rsidR="008F4685" w:rsidRPr="002212A2">
        <w:rPr>
          <w:rFonts w:ascii="OpenDyslexic" w:eastAsia="Arial" w:hAnsi="OpenDyslexic" w:cs="Arial"/>
          <w:sz w:val="18"/>
          <w:szCs w:val="18"/>
        </w:rPr>
        <w:t>Isoko</w:t>
      </w:r>
      <w:proofErr w:type="spellEnd"/>
      <w:r w:rsidR="008F4685" w:rsidRPr="002212A2">
        <w:rPr>
          <w:rFonts w:ascii="OpenDyslexic" w:eastAsia="Arial" w:hAnsi="OpenDyslexic" w:cs="Arial"/>
          <w:sz w:val="18"/>
          <w:szCs w:val="18"/>
        </w:rPr>
        <w:t xml:space="preserve"> et </w:t>
      </w:r>
      <w:proofErr w:type="spellStart"/>
      <w:r w:rsidR="008F4685" w:rsidRPr="002212A2">
        <w:rPr>
          <w:rFonts w:ascii="OpenDyslexic" w:eastAsia="Arial" w:hAnsi="OpenDyslexic" w:cs="Arial"/>
          <w:sz w:val="18"/>
          <w:szCs w:val="18"/>
        </w:rPr>
        <w:t>Ichirô</w:t>
      </w:r>
      <w:proofErr w:type="spellEnd"/>
      <w:r w:rsidR="008F4685" w:rsidRPr="002212A2">
        <w:rPr>
          <w:rFonts w:ascii="OpenDyslexic" w:eastAsia="Arial" w:hAnsi="OpenDyslexic" w:cs="Arial"/>
          <w:sz w:val="18"/>
          <w:szCs w:val="18"/>
        </w:rPr>
        <w:t xml:space="preserve"> </w:t>
      </w:r>
      <w:proofErr w:type="spellStart"/>
      <w:r w:rsidR="008F4685" w:rsidRPr="002212A2">
        <w:rPr>
          <w:rFonts w:ascii="OpenDyslexic" w:eastAsia="Arial" w:hAnsi="OpenDyslexic" w:cs="Arial"/>
          <w:sz w:val="18"/>
          <w:szCs w:val="18"/>
        </w:rPr>
        <w:t>Hatano</w:t>
      </w:r>
      <w:proofErr w:type="spellEnd"/>
      <w:r w:rsidR="008F4685" w:rsidRPr="002212A2">
        <w:rPr>
          <w:rFonts w:ascii="OpenDyslexic" w:eastAsia="Arial" w:hAnsi="OpenDyslexic" w:cs="Arial"/>
          <w:sz w:val="18"/>
          <w:szCs w:val="18"/>
        </w:rPr>
        <w:t xml:space="preserve">, </w:t>
      </w:r>
      <w:r w:rsidR="008F4685" w:rsidRPr="002212A2">
        <w:rPr>
          <w:rFonts w:ascii="OpenDyslexic" w:eastAsia="Arial" w:hAnsi="OpenDyslexic" w:cs="Arial"/>
          <w:i/>
          <w:sz w:val="18"/>
          <w:szCs w:val="18"/>
        </w:rPr>
        <w:t>L’</w:t>
      </w:r>
      <w:r w:rsidR="008F4685">
        <w:rPr>
          <w:rFonts w:ascii="OpenDyslexic" w:eastAsia="Arial" w:hAnsi="OpenDyslexic" w:cs="Arial"/>
          <w:i/>
          <w:sz w:val="18"/>
          <w:szCs w:val="18"/>
        </w:rPr>
        <w:t>E</w:t>
      </w:r>
      <w:r w:rsidR="008F4685" w:rsidRPr="002212A2">
        <w:rPr>
          <w:rFonts w:ascii="OpenDyslexic" w:eastAsia="Arial" w:hAnsi="OpenDyslexic" w:cs="Arial"/>
          <w:i/>
          <w:sz w:val="18"/>
          <w:szCs w:val="18"/>
        </w:rPr>
        <w:t>nfant d’Hiroshima</w:t>
      </w:r>
      <w:r w:rsidR="008F4685" w:rsidRPr="002212A2">
        <w:rPr>
          <w:rFonts w:ascii="OpenDyslexic" w:eastAsia="Arial" w:hAnsi="OpenDyslexic" w:cs="Arial"/>
          <w:sz w:val="18"/>
          <w:szCs w:val="18"/>
        </w:rPr>
        <w:t xml:space="preserve">, 1999 </w:t>
      </w:r>
      <w:r w:rsidR="008F4685">
        <w:rPr>
          <w:rFonts w:ascii="OpenDyslexic" w:eastAsia="Arial" w:hAnsi="OpenDyslexic" w:cs="Arial"/>
          <w:sz w:val="18"/>
          <w:szCs w:val="18"/>
        </w:rPr>
        <w:br/>
      </w:r>
      <w:r w:rsidR="008F4685" w:rsidRPr="002212A2">
        <w:rPr>
          <w:rFonts w:ascii="OpenDyslexic" w:eastAsia="Arial" w:hAnsi="OpenDyslexic" w:cs="Arial"/>
          <w:sz w:val="18"/>
          <w:szCs w:val="18"/>
        </w:rPr>
        <w:t xml:space="preserve">© </w:t>
      </w:r>
      <w:r w:rsidR="008F4685">
        <w:rPr>
          <w:rFonts w:ascii="OpenDyslexic" w:eastAsia="Arial" w:hAnsi="OpenDyslexic" w:cs="Arial"/>
          <w:sz w:val="18"/>
          <w:szCs w:val="18"/>
        </w:rPr>
        <w:t xml:space="preserve">La Société Française du Livre - </w:t>
      </w:r>
      <w:r w:rsidR="008F4685" w:rsidRPr="002212A2">
        <w:rPr>
          <w:rFonts w:ascii="OpenDyslexic" w:eastAsia="Arial" w:hAnsi="OpenDyslexic" w:cs="Arial"/>
          <w:sz w:val="18"/>
          <w:szCs w:val="18"/>
        </w:rPr>
        <w:t>Tous droits réservés</w:t>
      </w:r>
      <w:r w:rsidR="008F4685">
        <w:rPr>
          <w:rFonts w:ascii="OpenDyslexic" w:eastAsia="Arial" w:hAnsi="OpenDyslexic" w:cs="Arial"/>
          <w:sz w:val="18"/>
          <w:szCs w:val="18"/>
        </w:rPr>
        <w:t xml:space="preserve"> </w:t>
      </w:r>
      <w:r w:rsidR="008F4685" w:rsidRPr="008142ED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8F4685" w:rsidRPr="008643C8" w:rsidRDefault="008F4685" w:rsidP="009354F4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3970D2" w:rsidRDefault="003970D2" w:rsidP="00E602AB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p w:rsidR="003970D2" w:rsidRDefault="003970D2" w:rsidP="00E602AB">
      <w:pPr>
        <w:spacing w:line="360" w:lineRule="auto"/>
        <w:rPr>
          <w:rFonts w:ascii="OpenDyslexic" w:eastAsia="Arial" w:hAnsi="OpenDyslexic" w:cs="Arial"/>
        </w:rPr>
      </w:pPr>
    </w:p>
    <w:p w:rsidR="003970D2" w:rsidRDefault="003970D2" w:rsidP="00E602AB">
      <w:pPr>
        <w:spacing w:line="360" w:lineRule="auto"/>
        <w:rPr>
          <w:rFonts w:ascii="OpenDyslexic" w:eastAsia="Arial" w:hAnsi="OpenDyslexic" w:cs="Arial"/>
        </w:rPr>
      </w:pPr>
    </w:p>
    <w:p w:rsidR="003970D2" w:rsidRDefault="003970D2" w:rsidP="00E602AB">
      <w:pPr>
        <w:spacing w:line="360" w:lineRule="auto"/>
        <w:rPr>
          <w:rFonts w:ascii="OpenDyslexic" w:eastAsia="Arial" w:hAnsi="OpenDyslexic" w:cs="Arial"/>
        </w:rPr>
      </w:pPr>
    </w:p>
    <w:p w:rsidR="00914C86" w:rsidRPr="00817E08" w:rsidRDefault="00914C86" w:rsidP="00817E08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817E08">
        <w:rPr>
          <w:rFonts w:ascii="OpenDyslexic" w:hAnsi="OpenDyslexic"/>
          <w:color w:val="38BC80"/>
        </w:rPr>
        <w:t>Lexique</w:t>
      </w:r>
    </w:p>
    <w:p w:rsidR="00817E08" w:rsidRPr="00817E08" w:rsidRDefault="00817E08" w:rsidP="00817E08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17E08">
        <w:rPr>
          <w:rFonts w:ascii="OpenDyslexic" w:eastAsiaTheme="minorHAnsi" w:hAnsi="OpenDyslexic" w:cs="ArianaPro-Bold"/>
          <w:b/>
          <w:bCs/>
          <w:lang w:eastAsia="en-US"/>
        </w:rPr>
        <w:t xml:space="preserve">Rabrouer : </w:t>
      </w:r>
      <w:r w:rsidRPr="00817E08">
        <w:rPr>
          <w:rFonts w:ascii="OpenDyslexic" w:eastAsiaTheme="minorHAnsi" w:hAnsi="OpenDyslexic" w:cs="ArianaPro-Regular"/>
          <w:lang w:eastAsia="en-US"/>
        </w:rPr>
        <w:t>remettre à sa place.</w:t>
      </w:r>
    </w:p>
    <w:p w:rsidR="00817E08" w:rsidRPr="00817E08" w:rsidRDefault="00817E08" w:rsidP="00817E08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817E08">
        <w:rPr>
          <w:rFonts w:ascii="OpenDyslexic" w:eastAsiaTheme="minorHAnsi" w:hAnsi="OpenDyslexic" w:cs="ArianaPro-Bold"/>
          <w:b/>
          <w:bCs/>
          <w:lang w:eastAsia="en-US"/>
        </w:rPr>
        <w:t xml:space="preserve">Se rebiffer : </w:t>
      </w:r>
      <w:r w:rsidRPr="00817E08">
        <w:rPr>
          <w:rFonts w:ascii="OpenDyslexic" w:eastAsiaTheme="minorHAnsi" w:hAnsi="OpenDyslexic" w:cs="ArianaPro-Regular"/>
          <w:lang w:eastAsia="en-US"/>
        </w:rPr>
        <w:t>se révolter.</w:t>
      </w:r>
    </w:p>
    <w:sectPr w:rsidR="00817E08" w:rsidRPr="00817E08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3642E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3970D2"/>
    <w:rsid w:val="00414501"/>
    <w:rsid w:val="0046210F"/>
    <w:rsid w:val="00463E60"/>
    <w:rsid w:val="004B21BF"/>
    <w:rsid w:val="00503E8D"/>
    <w:rsid w:val="00504C67"/>
    <w:rsid w:val="00526D93"/>
    <w:rsid w:val="0053242A"/>
    <w:rsid w:val="005631D8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763D0"/>
    <w:rsid w:val="007B12D9"/>
    <w:rsid w:val="007F10D8"/>
    <w:rsid w:val="00817E08"/>
    <w:rsid w:val="00856D68"/>
    <w:rsid w:val="008903CD"/>
    <w:rsid w:val="00892428"/>
    <w:rsid w:val="008B713D"/>
    <w:rsid w:val="008F4685"/>
    <w:rsid w:val="0090338A"/>
    <w:rsid w:val="00914C86"/>
    <w:rsid w:val="009354F4"/>
    <w:rsid w:val="009510AD"/>
    <w:rsid w:val="00964C57"/>
    <w:rsid w:val="00977B74"/>
    <w:rsid w:val="00980D1D"/>
    <w:rsid w:val="009F7476"/>
    <w:rsid w:val="00A2678F"/>
    <w:rsid w:val="00A45A59"/>
    <w:rsid w:val="00A45D03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B3BF1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FA39DD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75</cp:revision>
  <cp:lastPrinted>2022-06-17T15:49:00Z</cp:lastPrinted>
  <dcterms:created xsi:type="dcterms:W3CDTF">2022-05-05T14:14:00Z</dcterms:created>
  <dcterms:modified xsi:type="dcterms:W3CDTF">2022-07-06T14:54:00Z</dcterms:modified>
</cp:coreProperties>
</file>