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EA510B" w:rsidRDefault="001332E8" w:rsidP="00964C57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EA510B">
        <w:rPr>
          <w:rFonts w:ascii="OpenDyslexic" w:eastAsia="Arial" w:hAnsi="OpenDyslexic" w:cs="Arial"/>
          <w:color w:val="000000"/>
          <w:sz w:val="28"/>
          <w:szCs w:val="28"/>
        </w:rPr>
        <w:t>« Fantaisie »</w:t>
      </w:r>
    </w:p>
    <w:p w:rsidR="002D0313" w:rsidRPr="00AF66CB" w:rsidRDefault="001332E8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F5496" w:themeColor="accent5" w:themeShade="BF"/>
        </w:rPr>
      </w:pPr>
      <w:r w:rsidRPr="00AF66CB">
        <w:rPr>
          <w:rFonts w:ascii="OpenDyslexic" w:eastAsia="Arial" w:hAnsi="OpenDyslexic" w:cs="Arial"/>
          <w:color w:val="2F5496" w:themeColor="accent5" w:themeShade="BF"/>
        </w:rPr>
        <w:t>Gérard de Nerval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EC4B79" w:rsidRPr="002D0313" w:rsidRDefault="00EC4B79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  <w:r w:rsidRPr="00AD59EF">
        <w:rPr>
          <w:rFonts w:ascii="OpenDyslexic" w:eastAsia="Arial" w:hAnsi="OpenDyslexic" w:cs="Arial"/>
          <w:color w:val="000000"/>
        </w:rPr>
        <w:t>Il est un air pour qui je donnerais</w:t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  <w:t xml:space="preserve">    </w:t>
      </w:r>
      <w:r w:rsidR="00B76806" w:rsidRPr="00AF66CB">
        <w:rPr>
          <w:rFonts w:ascii="OpenDyslexic" w:hAnsi="OpenDyslexic" w:cs="Arial"/>
          <w:color w:val="2F5496" w:themeColor="accent5" w:themeShade="BF"/>
          <w:sz w:val="20"/>
          <w:szCs w:val="20"/>
        </w:rPr>
        <w:t>1</w:t>
      </w:r>
      <w:r w:rsidRPr="00AD59EF">
        <w:rPr>
          <w:rFonts w:ascii="OpenDyslexic" w:eastAsia="Arial" w:hAnsi="OpenDyslexic" w:cs="Arial"/>
          <w:color w:val="000000"/>
        </w:rPr>
        <w:br/>
        <w:t xml:space="preserve">Tout </w:t>
      </w:r>
      <w:r w:rsidRPr="001C46F9">
        <w:rPr>
          <w:rFonts w:ascii="OpenDyslexic" w:eastAsia="Arial" w:hAnsi="OpenDyslexic" w:cs="Arial"/>
          <w:color w:val="000000"/>
          <w:highlight w:val="lightGray"/>
        </w:rPr>
        <w:t>Rossini</w:t>
      </w:r>
      <w:r w:rsidRPr="00AD59EF">
        <w:rPr>
          <w:rFonts w:ascii="OpenDyslexic" w:eastAsia="Arial" w:hAnsi="OpenDyslexic" w:cs="Arial"/>
          <w:color w:val="000000"/>
        </w:rPr>
        <w:t xml:space="preserve">, tout </w:t>
      </w:r>
      <w:r w:rsidRPr="001C46F9">
        <w:rPr>
          <w:rFonts w:ascii="OpenDyslexic" w:eastAsia="Arial" w:hAnsi="OpenDyslexic" w:cs="Arial"/>
          <w:color w:val="000000"/>
          <w:highlight w:val="lightGray"/>
        </w:rPr>
        <w:t>Mozart</w:t>
      </w:r>
      <w:r w:rsidRPr="00AD59EF">
        <w:rPr>
          <w:rFonts w:ascii="OpenDyslexic" w:eastAsia="Arial" w:hAnsi="OpenDyslexic" w:cs="Arial"/>
          <w:color w:val="000000"/>
        </w:rPr>
        <w:t xml:space="preserve"> et tout </w:t>
      </w:r>
      <w:r w:rsidRPr="001C46F9">
        <w:rPr>
          <w:rFonts w:ascii="OpenDyslexic" w:eastAsia="Arial" w:hAnsi="OpenDyslexic" w:cs="Arial"/>
          <w:color w:val="000000"/>
          <w:highlight w:val="lightGray"/>
        </w:rPr>
        <w:t>Weber</w:t>
      </w:r>
      <w:r w:rsidRPr="00AD59EF">
        <w:rPr>
          <w:rFonts w:ascii="OpenDyslexic" w:eastAsia="Arial" w:hAnsi="OpenDyslexic" w:cs="Arial"/>
          <w:color w:val="000000"/>
        </w:rPr>
        <w:t>,</w:t>
      </w:r>
      <w:r w:rsidRPr="00AD59EF">
        <w:rPr>
          <w:rFonts w:ascii="OpenDyslexic" w:eastAsia="Arial" w:hAnsi="OpenDyslexic" w:cs="Arial"/>
          <w:color w:val="000000"/>
        </w:rPr>
        <w:br/>
        <w:t xml:space="preserve">Un air très vieux, </w:t>
      </w:r>
      <w:r w:rsidRPr="001C46F9">
        <w:rPr>
          <w:rFonts w:ascii="OpenDyslexic" w:eastAsia="Arial" w:hAnsi="OpenDyslexic" w:cs="Arial"/>
          <w:color w:val="000000"/>
          <w:highlight w:val="lightGray"/>
        </w:rPr>
        <w:t>languissant</w:t>
      </w:r>
      <w:r w:rsidRPr="00AD59EF">
        <w:rPr>
          <w:rFonts w:ascii="OpenDyslexic" w:eastAsia="Arial" w:hAnsi="OpenDyslexic" w:cs="Arial"/>
          <w:color w:val="000000"/>
        </w:rPr>
        <w:t xml:space="preserve"> et </w:t>
      </w:r>
      <w:r w:rsidRPr="001C46F9">
        <w:rPr>
          <w:rFonts w:ascii="OpenDyslexic" w:eastAsia="Arial" w:hAnsi="OpenDyslexic" w:cs="Arial"/>
          <w:color w:val="000000"/>
          <w:highlight w:val="lightGray"/>
        </w:rPr>
        <w:t>funèbre</w:t>
      </w:r>
      <w:r w:rsidRPr="00AD59EF">
        <w:rPr>
          <w:rFonts w:ascii="OpenDyslexic" w:eastAsia="Arial" w:hAnsi="OpenDyslexic" w:cs="Arial"/>
          <w:color w:val="000000"/>
        </w:rPr>
        <w:t>,</w:t>
      </w:r>
      <w:r w:rsidRPr="00AD59EF">
        <w:rPr>
          <w:rFonts w:ascii="OpenDyslexic" w:eastAsia="Arial" w:hAnsi="OpenDyslexic" w:cs="Arial"/>
          <w:color w:val="000000"/>
        </w:rPr>
        <w:br/>
        <w:t>Qui pour moi seul a des charmes secrets.</w:t>
      </w: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  <w:r w:rsidRPr="00AD59EF">
        <w:rPr>
          <w:rFonts w:ascii="OpenDyslexic" w:eastAsia="Arial" w:hAnsi="OpenDyslexic" w:cs="Arial"/>
          <w:color w:val="000000"/>
        </w:rPr>
        <w:t>Or, chaque fois que je viens à l’entendre,</w:t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  <w:t xml:space="preserve">    </w:t>
      </w:r>
      <w:r w:rsidR="00B76806" w:rsidRPr="00AF66CB">
        <w:rPr>
          <w:rFonts w:ascii="OpenDyslexic" w:hAnsi="OpenDyslexic" w:cs="Arial"/>
          <w:color w:val="2F5496" w:themeColor="accent5" w:themeShade="BF"/>
          <w:sz w:val="20"/>
          <w:szCs w:val="20"/>
        </w:rPr>
        <w:t>5</w:t>
      </w:r>
      <w:r w:rsidRPr="00AD59EF">
        <w:rPr>
          <w:rFonts w:ascii="OpenDyslexic" w:eastAsia="Arial" w:hAnsi="OpenDyslexic" w:cs="Arial"/>
          <w:color w:val="000000"/>
        </w:rPr>
        <w:br/>
        <w:t>De deux cents ans mon âme rajeunit :</w:t>
      </w:r>
      <w:r w:rsidRPr="00AD59EF">
        <w:rPr>
          <w:rFonts w:ascii="OpenDyslexic" w:eastAsia="Arial" w:hAnsi="OpenDyslexic" w:cs="Arial"/>
          <w:color w:val="000000"/>
        </w:rPr>
        <w:br/>
        <w:t xml:space="preserve">C’est sous </w:t>
      </w:r>
      <w:r w:rsidRPr="001C46F9">
        <w:rPr>
          <w:rFonts w:ascii="OpenDyslexic" w:eastAsia="Arial" w:hAnsi="OpenDyslexic" w:cs="Arial"/>
          <w:color w:val="000000"/>
          <w:highlight w:val="lightGray"/>
        </w:rPr>
        <w:t>Louis treize</w:t>
      </w:r>
      <w:r w:rsidRPr="00AD59EF">
        <w:rPr>
          <w:rFonts w:ascii="OpenDyslexic" w:eastAsia="Arial" w:hAnsi="OpenDyslexic" w:cs="Arial"/>
          <w:color w:val="000000"/>
        </w:rPr>
        <w:t> ; et je crois voir s’étendre</w:t>
      </w:r>
      <w:r w:rsidRPr="00AD59EF">
        <w:rPr>
          <w:rFonts w:ascii="OpenDyslexic" w:eastAsia="Arial" w:hAnsi="OpenDyslexic" w:cs="Arial"/>
          <w:color w:val="000000"/>
        </w:rPr>
        <w:br/>
        <w:t>Un coteau vert, que le couchant jaunit,</w:t>
      </w: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  <w:r w:rsidRPr="00AD59EF">
        <w:rPr>
          <w:rFonts w:ascii="OpenDyslexic" w:eastAsia="Arial" w:hAnsi="OpenDyslexic" w:cs="Arial"/>
          <w:color w:val="000000"/>
        </w:rPr>
        <w:t>Puis un château de brique à coins de pierre,</w:t>
      </w:r>
      <w:r w:rsidRPr="00AD59EF">
        <w:rPr>
          <w:rFonts w:ascii="OpenDyslexic" w:eastAsia="Arial" w:hAnsi="OpenDyslexic" w:cs="Arial"/>
          <w:color w:val="000000"/>
        </w:rPr>
        <w:br/>
        <w:t>Aux vitraux teints de rougeâtres couleurs,</w:t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  <w:t xml:space="preserve">   </w:t>
      </w:r>
      <w:r w:rsidR="00B76806" w:rsidRPr="00AF66CB">
        <w:rPr>
          <w:rFonts w:ascii="OpenDyslexic" w:hAnsi="OpenDyslexic" w:cs="Arial"/>
          <w:color w:val="2F5496" w:themeColor="accent5" w:themeShade="BF"/>
          <w:sz w:val="20"/>
          <w:szCs w:val="20"/>
        </w:rPr>
        <w:t>10</w:t>
      </w:r>
      <w:r w:rsidRPr="00AD59EF">
        <w:rPr>
          <w:rFonts w:ascii="OpenDyslexic" w:eastAsia="Arial" w:hAnsi="OpenDyslexic" w:cs="Arial"/>
          <w:color w:val="000000"/>
        </w:rPr>
        <w:br/>
        <w:t>Ceint de grands parcs, avec une rivière</w:t>
      </w:r>
      <w:r w:rsidRPr="00AD59EF">
        <w:rPr>
          <w:rFonts w:ascii="OpenDyslexic" w:eastAsia="Arial" w:hAnsi="OpenDyslexic" w:cs="Arial"/>
          <w:color w:val="000000"/>
        </w:rPr>
        <w:br/>
        <w:t>Baignant ses pieds, qui coule entre des fleurs ;</w:t>
      </w: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EC4B79" w:rsidRDefault="00EC4B79">
      <w:pPr>
        <w:spacing w:after="160" w:line="259" w:lineRule="auto"/>
        <w:rPr>
          <w:rFonts w:ascii="OpenDyslexic" w:eastAsia="Arial" w:hAnsi="OpenDyslexic" w:cs="Arial"/>
          <w:color w:val="000000"/>
        </w:rPr>
      </w:pPr>
      <w:r>
        <w:rPr>
          <w:rFonts w:ascii="OpenDyslexic" w:eastAsia="Arial" w:hAnsi="OpenDyslexic" w:cs="Arial"/>
          <w:color w:val="000000"/>
        </w:rPr>
        <w:br w:type="page"/>
      </w:r>
    </w:p>
    <w:p w:rsidR="00EC4B79" w:rsidRDefault="00EC4B79" w:rsidP="006062CB">
      <w:pPr>
        <w:spacing w:line="360" w:lineRule="auto"/>
        <w:rPr>
          <w:rFonts w:ascii="OpenDyslexic" w:eastAsia="Arial" w:hAnsi="OpenDyslexic" w:cs="Arial"/>
          <w:color w:val="000000"/>
        </w:rPr>
      </w:pP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000000"/>
        </w:rPr>
      </w:pPr>
      <w:r w:rsidRPr="00AD59EF">
        <w:rPr>
          <w:rFonts w:ascii="OpenDyslexic" w:eastAsia="Arial" w:hAnsi="OpenDyslexic" w:cs="Arial"/>
          <w:color w:val="000000"/>
        </w:rPr>
        <w:t>Puis une dame, à sa haute fenêtre,</w:t>
      </w:r>
      <w:r w:rsidRPr="00AD59EF">
        <w:rPr>
          <w:rFonts w:ascii="OpenDyslexic" w:eastAsia="Arial" w:hAnsi="OpenDyslexic" w:cs="Arial"/>
          <w:color w:val="000000"/>
        </w:rPr>
        <w:br/>
        <w:t>Blonde aux yeux noirs, en ses habits anciens,</w:t>
      </w:r>
      <w:r w:rsidRPr="00AD59EF">
        <w:rPr>
          <w:rFonts w:ascii="OpenDyslexic" w:eastAsia="Arial" w:hAnsi="OpenDyslexic" w:cs="Arial"/>
          <w:color w:val="000000"/>
        </w:rPr>
        <w:br/>
        <w:t>Que, dans une autre existence peut-être,</w:t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</w:r>
      <w:r w:rsidR="00B76806">
        <w:rPr>
          <w:rFonts w:ascii="OpenDyslexic" w:eastAsia="Arial" w:hAnsi="OpenDyslexic" w:cs="Arial"/>
          <w:color w:val="000000"/>
        </w:rPr>
        <w:tab/>
        <w:t xml:space="preserve">   </w:t>
      </w:r>
      <w:r w:rsidR="00B76806" w:rsidRPr="00AF66CB">
        <w:rPr>
          <w:rFonts w:ascii="OpenDyslexic" w:hAnsi="OpenDyslexic" w:cs="Arial"/>
          <w:color w:val="2F5496" w:themeColor="accent5" w:themeShade="BF"/>
          <w:sz w:val="20"/>
          <w:szCs w:val="20"/>
        </w:rPr>
        <w:t>15</w:t>
      </w:r>
      <w:r w:rsidRPr="00AD59EF">
        <w:rPr>
          <w:rFonts w:ascii="OpenDyslexic" w:eastAsia="Arial" w:hAnsi="OpenDyslexic" w:cs="Arial"/>
          <w:color w:val="000000"/>
        </w:rPr>
        <w:br/>
        <w:t>J’ai déjà vue… – et dont je me souviens !</w:t>
      </w:r>
    </w:p>
    <w:p w:rsidR="00AD59EF" w:rsidRPr="00AD59EF" w:rsidRDefault="00AD59EF" w:rsidP="006062CB">
      <w:pPr>
        <w:spacing w:line="360" w:lineRule="auto"/>
        <w:rPr>
          <w:rFonts w:ascii="OpenDyslexic" w:eastAsia="Arial" w:hAnsi="OpenDyslexic" w:cs="Arial"/>
          <w:color w:val="FF0000"/>
        </w:rPr>
      </w:pPr>
    </w:p>
    <w:p w:rsidR="00BD1826" w:rsidRDefault="006062CB" w:rsidP="006062CB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AF66CB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AD59EF" w:rsidRPr="00571B10">
        <w:rPr>
          <w:rFonts w:ascii="OpenDyslexic" w:eastAsia="Arial" w:hAnsi="OpenDyslexic" w:cs="Arial"/>
          <w:color w:val="000000"/>
          <w:sz w:val="18"/>
          <w:szCs w:val="18"/>
        </w:rPr>
        <w:t>Gérard de Nerval (1808-1855), « Fantaisie »</w:t>
      </w:r>
      <w:r w:rsidR="00AD59EF" w:rsidRPr="00571B10">
        <w:rPr>
          <w:rFonts w:ascii="OpenDyslexic" w:eastAsia="Arial" w:hAnsi="OpenDyslexic" w:cs="Arial"/>
          <w:i/>
          <w:color w:val="000000"/>
          <w:sz w:val="18"/>
          <w:szCs w:val="18"/>
        </w:rPr>
        <w:t>, Annales romantiques</w:t>
      </w:r>
      <w:r w:rsidR="00AD59EF" w:rsidRPr="00571B10">
        <w:rPr>
          <w:rFonts w:ascii="OpenDyslexic" w:eastAsia="Arial" w:hAnsi="OpenDyslexic" w:cs="Arial"/>
          <w:color w:val="000000"/>
          <w:sz w:val="18"/>
          <w:szCs w:val="18"/>
        </w:rPr>
        <w:t>, 1832</w:t>
      </w:r>
      <w:r>
        <w:rPr>
          <w:rFonts w:ascii="OpenDyslexic" w:eastAsia="Arial" w:hAnsi="OpenDyslexic" w:cs="Arial"/>
          <w:color w:val="000000"/>
          <w:sz w:val="18"/>
          <w:szCs w:val="18"/>
        </w:rPr>
        <w:t xml:space="preserve"> </w:t>
      </w:r>
      <w:r w:rsidRPr="002C3ABF">
        <w:rPr>
          <w:rFonts w:ascii="OpenDyslexic" w:hAnsi="OpenDyslexic"/>
          <w:color w:val="2F5496"/>
          <w:sz w:val="18"/>
          <w:szCs w:val="18"/>
        </w:rPr>
        <w:sym w:font="Symbol" w:char="F0B7"/>
      </w:r>
    </w:p>
    <w:p w:rsidR="004C564B" w:rsidRDefault="004C564B" w:rsidP="006062CB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4C564B" w:rsidRDefault="00AF66CB" w:rsidP="006062CB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>
        <w:rPr>
          <w:rFonts w:ascii="OpenDyslexic" w:hAnsi="OpenDyslexic"/>
          <w:noProof/>
          <w:color w:val="C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609E2B3" wp14:editId="644AA9F1">
            <wp:simplePos x="0" y="0"/>
            <wp:positionH relativeFrom="column">
              <wp:posOffset>2788920</wp:posOffset>
            </wp:positionH>
            <wp:positionV relativeFrom="paragraph">
              <wp:posOffset>261620</wp:posOffset>
            </wp:positionV>
            <wp:extent cx="2161032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4B" w:rsidRDefault="004C564B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6062CB">
      <w:pPr>
        <w:spacing w:line="360" w:lineRule="auto"/>
        <w:jc w:val="right"/>
        <w:rPr>
          <w:rFonts w:ascii="OpenDyslexic" w:eastAsia="Arial" w:hAnsi="OpenDyslexic" w:cs="Arial"/>
          <w:color w:val="000000"/>
          <w:sz w:val="18"/>
          <w:szCs w:val="18"/>
        </w:rPr>
      </w:pPr>
    </w:p>
    <w:p w:rsidR="002C3ABF" w:rsidRDefault="002C3ABF" w:rsidP="002C3ABF">
      <w:pPr>
        <w:spacing w:line="360" w:lineRule="auto"/>
        <w:rPr>
          <w:rFonts w:ascii="OpenDyslexic" w:eastAsia="Arial" w:hAnsi="OpenDyslexic" w:cs="Arial"/>
          <w:color w:val="000000"/>
          <w:sz w:val="18"/>
          <w:szCs w:val="18"/>
        </w:rPr>
      </w:pPr>
    </w:p>
    <w:p w:rsidR="009F76D1" w:rsidRDefault="009F76D1" w:rsidP="002C3ABF">
      <w:pPr>
        <w:spacing w:line="360" w:lineRule="auto"/>
        <w:rPr>
          <w:rFonts w:ascii="OpenDyslexic" w:eastAsia="Arial" w:hAnsi="OpenDyslexic" w:cs="Arial"/>
          <w:color w:val="000000"/>
          <w:sz w:val="18"/>
          <w:szCs w:val="18"/>
        </w:rPr>
      </w:pPr>
      <w:bookmarkStart w:id="0" w:name="_GoBack"/>
      <w:bookmarkEnd w:id="0"/>
    </w:p>
    <w:p w:rsidR="002C3ABF" w:rsidRDefault="002C3ABF" w:rsidP="00012027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2F5496"/>
        </w:rPr>
      </w:pPr>
      <w:r w:rsidRPr="002C3ABF">
        <w:rPr>
          <w:rFonts w:ascii="OpenDyslexic" w:hAnsi="OpenDyslexic"/>
          <w:color w:val="2F5496"/>
        </w:rPr>
        <w:t>Lexique</w:t>
      </w:r>
    </w:p>
    <w:p w:rsidR="00012027" w:rsidRPr="00031147" w:rsidRDefault="00012027" w:rsidP="00012027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000000"/>
        </w:rPr>
      </w:pPr>
      <w:r w:rsidRPr="00012027">
        <w:rPr>
          <w:rFonts w:ascii="OpenDyslexic" w:eastAsia="Arial" w:hAnsi="OpenDyslexic" w:cs="Arial"/>
          <w:b/>
          <w:color w:val="000000"/>
        </w:rPr>
        <w:t>Funèbre :</w:t>
      </w:r>
      <w:r w:rsidRPr="00031147">
        <w:rPr>
          <w:rFonts w:ascii="OpenDyslexic" w:eastAsia="Arial" w:hAnsi="OpenDyslexic" w:cs="Arial"/>
          <w:color w:val="000000"/>
        </w:rPr>
        <w:t xml:space="preserve"> </w:t>
      </w:r>
      <w:r w:rsidRPr="00031147">
        <w:rPr>
          <w:rFonts w:ascii="OpenDyslexic" w:eastAsiaTheme="minorHAnsi" w:hAnsi="OpenDyslexic" w:cs="ArianaPro-Regular"/>
          <w:lang w:eastAsia="en-US"/>
        </w:rPr>
        <w:t>sombre, triste, évoquant la mort.</w:t>
      </w:r>
    </w:p>
    <w:p w:rsidR="00031147" w:rsidRPr="00031147" w:rsidRDefault="00031147" w:rsidP="00012027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Bold"/>
          <w:b/>
          <w:bCs/>
          <w:lang w:eastAsia="en-US"/>
        </w:rPr>
      </w:pP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Gioacchino Rossini </w:t>
      </w:r>
      <w:r w:rsidRPr="00031147">
        <w:rPr>
          <w:rFonts w:ascii="OpenDyslexic" w:eastAsiaTheme="minorHAnsi" w:hAnsi="OpenDyslexic" w:cs="ArianaPro-Regular"/>
          <w:lang w:eastAsia="en-US"/>
        </w:rPr>
        <w:t>(1792-1868)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, Wolfgang 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Amadeus Mozart </w:t>
      </w:r>
      <w:r w:rsidRPr="00031147">
        <w:rPr>
          <w:rFonts w:ascii="OpenDyslexic" w:eastAsiaTheme="minorHAnsi" w:hAnsi="OpenDyslexic" w:cs="ArianaPro-Regular"/>
          <w:lang w:eastAsia="en-US"/>
        </w:rPr>
        <w:t>(1756-1791)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, </w:t>
      </w:r>
      <w:r>
        <w:rPr>
          <w:rFonts w:ascii="OpenDyslexic" w:eastAsiaTheme="minorHAnsi" w:hAnsi="OpenDyslexic" w:cs="ArianaPro-Bold"/>
          <w:b/>
          <w:bCs/>
          <w:lang w:eastAsia="en-US"/>
        </w:rPr>
        <w:br/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Carl Maria </w:t>
      </w:r>
      <w:proofErr w:type="spellStart"/>
      <w:r w:rsidRPr="00031147">
        <w:rPr>
          <w:rFonts w:ascii="OpenDyslexic" w:eastAsiaTheme="minorHAnsi" w:hAnsi="OpenDyslexic" w:cs="ArianaPro-Bold"/>
          <w:b/>
          <w:bCs/>
          <w:lang w:eastAsia="en-US"/>
        </w:rPr>
        <w:t>von</w:t>
      </w:r>
      <w:proofErr w:type="spellEnd"/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Weber 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(1786-1826) 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: </w:t>
      </w:r>
      <w:r w:rsidRPr="00031147">
        <w:rPr>
          <w:rFonts w:ascii="OpenDyslexic" w:eastAsiaTheme="minorHAnsi" w:hAnsi="OpenDyslexic" w:cs="ArianaPro-Regular"/>
          <w:lang w:eastAsia="en-US"/>
        </w:rPr>
        <w:t>musiciens et compositeurs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célèbres </w:t>
      </w:r>
      <w:r>
        <w:rPr>
          <w:rFonts w:ascii="OpenDyslexic" w:eastAsiaTheme="minorHAnsi" w:hAnsi="OpenDyslexic" w:cs="ArianaPro-Regular"/>
          <w:lang w:eastAsia="en-US"/>
        </w:rPr>
        <w:br/>
      </w:r>
      <w:r w:rsidRPr="00031147">
        <w:rPr>
          <w:rFonts w:ascii="OpenDyslexic" w:eastAsiaTheme="minorHAnsi" w:hAnsi="OpenDyslexic" w:cs="ArianaPro-Regular"/>
          <w:lang w:eastAsia="en-US"/>
        </w:rPr>
        <w:t>des XVIII</w:t>
      </w:r>
      <w:r w:rsidRPr="00012027">
        <w:rPr>
          <w:rFonts w:ascii="OpenDyslexic" w:eastAsiaTheme="minorHAnsi" w:hAnsi="OpenDyslexic" w:cs="ArianaPro-Regular"/>
          <w:vertAlign w:val="superscript"/>
          <w:lang w:eastAsia="en-US"/>
        </w:rPr>
        <w:t>e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 et XIX</w:t>
      </w:r>
      <w:r w:rsidRPr="00012027">
        <w:rPr>
          <w:rFonts w:ascii="OpenDyslexic" w:eastAsiaTheme="minorHAnsi" w:hAnsi="OpenDyslexic" w:cs="ArianaPro-Regular"/>
          <w:vertAlign w:val="superscript"/>
          <w:lang w:eastAsia="en-US"/>
        </w:rPr>
        <w:t>e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 siècles.</w:t>
      </w:r>
    </w:p>
    <w:p w:rsidR="00031147" w:rsidRPr="00031147" w:rsidRDefault="00031147" w:rsidP="00012027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  <w:color w:val="000000"/>
        </w:rPr>
      </w:pPr>
      <w:r w:rsidRPr="00012027">
        <w:rPr>
          <w:rFonts w:ascii="OpenDyslexic" w:eastAsia="Arial" w:hAnsi="OpenDyslexic" w:cs="Arial"/>
          <w:b/>
          <w:color w:val="000000"/>
        </w:rPr>
        <w:t>L</w:t>
      </w:r>
      <w:r w:rsidRPr="00012027">
        <w:rPr>
          <w:rFonts w:ascii="OpenDyslexic" w:eastAsia="Arial" w:hAnsi="OpenDyslexic" w:cs="Arial"/>
          <w:b/>
          <w:color w:val="000000"/>
        </w:rPr>
        <w:t>anguissant</w:t>
      </w:r>
      <w:r w:rsidRPr="00012027">
        <w:rPr>
          <w:rFonts w:ascii="OpenDyslexic" w:eastAsia="Arial" w:hAnsi="OpenDyslexic" w:cs="Arial"/>
          <w:b/>
          <w:color w:val="000000"/>
        </w:rPr>
        <w:t> :</w:t>
      </w:r>
      <w:r w:rsidRPr="00031147">
        <w:rPr>
          <w:rFonts w:ascii="OpenDyslexic" w:eastAsia="Arial" w:hAnsi="OpenDyslexic" w:cs="Arial"/>
          <w:color w:val="000000"/>
        </w:rPr>
        <w:t xml:space="preserve"> </w:t>
      </w:r>
      <w:r w:rsidRPr="00031147">
        <w:rPr>
          <w:rFonts w:ascii="OpenDyslexic" w:eastAsiaTheme="minorHAnsi" w:hAnsi="OpenDyslexic" w:cs="ArianaPro-Regular"/>
          <w:lang w:eastAsia="en-US"/>
        </w:rPr>
        <w:t>ici souffrant.</w:t>
      </w:r>
    </w:p>
    <w:p w:rsidR="00031147" w:rsidRPr="00031147" w:rsidRDefault="00031147" w:rsidP="00012027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012027">
        <w:rPr>
          <w:rFonts w:ascii="OpenDyslexic" w:eastAsiaTheme="minorHAnsi" w:hAnsi="OpenDyslexic" w:cs="ArianaPro-Bold"/>
          <w:b/>
          <w:bCs/>
          <w:lang w:eastAsia="en-US"/>
        </w:rPr>
        <w:t>Louis XIII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 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(1601-1643) </w:t>
      </w:r>
      <w:r w:rsidRPr="00031147">
        <w:rPr>
          <w:rFonts w:ascii="OpenDyslexic" w:eastAsiaTheme="minorHAnsi" w:hAnsi="OpenDyslexic" w:cs="ArianaPro-Bold"/>
          <w:b/>
          <w:bCs/>
          <w:lang w:eastAsia="en-US"/>
        </w:rPr>
        <w:t xml:space="preserve">: </w:t>
      </w:r>
      <w:r w:rsidRPr="00031147">
        <w:rPr>
          <w:rFonts w:ascii="OpenDyslexic" w:eastAsiaTheme="minorHAnsi" w:hAnsi="OpenDyslexic" w:cs="ArianaPro-Regular"/>
          <w:lang w:eastAsia="en-US"/>
        </w:rPr>
        <w:t xml:space="preserve">roi de France de 1610 à </w:t>
      </w:r>
      <w:r w:rsidRPr="00031147">
        <w:rPr>
          <w:rFonts w:ascii="OpenDyslexic" w:eastAsiaTheme="minorHAnsi" w:hAnsi="OpenDyslexic" w:cs="ArianaPro-Regular"/>
          <w:lang w:eastAsia="en-US"/>
        </w:rPr>
        <w:t>1643.</w:t>
      </w:r>
    </w:p>
    <w:sectPr w:rsidR="00031147" w:rsidRPr="00031147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n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6734AC" w:rsidP="00A83C2E">
        <w:pPr>
          <w:pStyle w:val="Pieddepage"/>
        </w:pPr>
      </w:p>
    </w:sdtContent>
  </w:sdt>
  <w:p w:rsidR="00183FC1" w:rsidRDefault="00AF25A0" w:rsidP="00AF25A0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1C6EA6C8" wp14:editId="5C010359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2027"/>
    <w:rsid w:val="00031147"/>
    <w:rsid w:val="000F034D"/>
    <w:rsid w:val="00101B6E"/>
    <w:rsid w:val="001332E8"/>
    <w:rsid w:val="00153F99"/>
    <w:rsid w:val="00160C42"/>
    <w:rsid w:val="00183FC1"/>
    <w:rsid w:val="001C46F9"/>
    <w:rsid w:val="001F059C"/>
    <w:rsid w:val="0020647C"/>
    <w:rsid w:val="00224245"/>
    <w:rsid w:val="00251914"/>
    <w:rsid w:val="002C3ABF"/>
    <w:rsid w:val="002D0313"/>
    <w:rsid w:val="003023E6"/>
    <w:rsid w:val="00321520"/>
    <w:rsid w:val="00322C21"/>
    <w:rsid w:val="00393D3A"/>
    <w:rsid w:val="00414501"/>
    <w:rsid w:val="0046210F"/>
    <w:rsid w:val="004C564B"/>
    <w:rsid w:val="00504C67"/>
    <w:rsid w:val="00571B10"/>
    <w:rsid w:val="005C2503"/>
    <w:rsid w:val="005E636C"/>
    <w:rsid w:val="006062CB"/>
    <w:rsid w:val="0069250D"/>
    <w:rsid w:val="00764BE4"/>
    <w:rsid w:val="007746BF"/>
    <w:rsid w:val="007B12D9"/>
    <w:rsid w:val="007F10D8"/>
    <w:rsid w:val="00856D68"/>
    <w:rsid w:val="008903CD"/>
    <w:rsid w:val="0090338A"/>
    <w:rsid w:val="00964C57"/>
    <w:rsid w:val="00977B74"/>
    <w:rsid w:val="00980D1D"/>
    <w:rsid w:val="009F7476"/>
    <w:rsid w:val="009F76D1"/>
    <w:rsid w:val="00A2678F"/>
    <w:rsid w:val="00A45A59"/>
    <w:rsid w:val="00A62014"/>
    <w:rsid w:val="00A83C2E"/>
    <w:rsid w:val="00A93802"/>
    <w:rsid w:val="00AD3498"/>
    <w:rsid w:val="00AD59EF"/>
    <w:rsid w:val="00AE6545"/>
    <w:rsid w:val="00AF25A0"/>
    <w:rsid w:val="00AF66CB"/>
    <w:rsid w:val="00B019AD"/>
    <w:rsid w:val="00B22406"/>
    <w:rsid w:val="00B47853"/>
    <w:rsid w:val="00B57E86"/>
    <w:rsid w:val="00B76806"/>
    <w:rsid w:val="00BB3B77"/>
    <w:rsid w:val="00BD1826"/>
    <w:rsid w:val="00C613F5"/>
    <w:rsid w:val="00CA4F44"/>
    <w:rsid w:val="00CF7B6F"/>
    <w:rsid w:val="00D00089"/>
    <w:rsid w:val="00D71054"/>
    <w:rsid w:val="00DF0652"/>
    <w:rsid w:val="00E05DF3"/>
    <w:rsid w:val="00EA510B"/>
    <w:rsid w:val="00EC4B79"/>
    <w:rsid w:val="00ED0765"/>
    <w:rsid w:val="00EF2B79"/>
    <w:rsid w:val="00F355BB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D23125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59</cp:revision>
  <dcterms:created xsi:type="dcterms:W3CDTF">2022-05-05T14:14:00Z</dcterms:created>
  <dcterms:modified xsi:type="dcterms:W3CDTF">2022-06-17T15:28:00Z</dcterms:modified>
</cp:coreProperties>
</file>