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57" w:rsidRPr="0050024B" w:rsidRDefault="00980D1D" w:rsidP="00964C57">
      <w:pPr>
        <w:spacing w:line="360" w:lineRule="auto"/>
        <w:jc w:val="center"/>
        <w:rPr>
          <w:rFonts w:ascii="OpenDyslexic" w:eastAsia="Arial" w:hAnsi="OpenDyslexic" w:cs="Arial"/>
          <w:color w:val="000000" w:themeColor="text1"/>
          <w:sz w:val="28"/>
          <w:szCs w:val="28"/>
        </w:rPr>
      </w:pPr>
      <w:bookmarkStart w:id="0" w:name="_GoBack"/>
      <w:bookmarkEnd w:id="0"/>
      <w:r w:rsidRPr="0050024B">
        <w:rPr>
          <w:rFonts w:ascii="OpenDyslexic" w:eastAsia="Arial" w:hAnsi="OpenDyslexic" w:cs="Arial"/>
          <w:color w:val="000000"/>
          <w:sz w:val="28"/>
          <w:szCs w:val="28"/>
        </w:rPr>
        <w:t>« </w:t>
      </w:r>
      <w:r w:rsidR="000372C9" w:rsidRPr="0050024B">
        <w:rPr>
          <w:rFonts w:ascii="OpenDyslexic" w:eastAsia="Arial" w:hAnsi="OpenDyslexic" w:cs="Arial"/>
          <w:color w:val="000000"/>
          <w:sz w:val="28"/>
          <w:szCs w:val="28"/>
        </w:rPr>
        <w:t>Égalité-Fraternité</w:t>
      </w:r>
      <w:r w:rsidRPr="0050024B">
        <w:rPr>
          <w:rFonts w:ascii="OpenDyslexic" w:eastAsia="Arial" w:hAnsi="OpenDyslexic" w:cs="Arial"/>
          <w:color w:val="000000"/>
          <w:sz w:val="28"/>
          <w:szCs w:val="28"/>
        </w:rPr>
        <w:t> »</w:t>
      </w:r>
    </w:p>
    <w:p w:rsidR="002D0313" w:rsidRPr="004162FD" w:rsidRDefault="000372C9" w:rsidP="00964C5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OpenDyslexic" w:hAnsi="OpenDyslexic" w:cs="Arial"/>
          <w:color w:val="2F5496" w:themeColor="accent5" w:themeShade="BF"/>
        </w:rPr>
      </w:pPr>
      <w:r w:rsidRPr="004162FD">
        <w:rPr>
          <w:rFonts w:ascii="OpenDyslexic" w:eastAsia="Arial" w:hAnsi="OpenDyslexic" w:cs="Arial"/>
          <w:color w:val="2F5496" w:themeColor="accent5" w:themeShade="BF"/>
        </w:rPr>
        <w:t xml:space="preserve">Henri </w:t>
      </w:r>
      <w:proofErr w:type="spellStart"/>
      <w:r w:rsidRPr="004162FD">
        <w:rPr>
          <w:rFonts w:ascii="OpenDyslexic" w:eastAsia="Arial" w:hAnsi="OpenDyslexic" w:cs="Arial"/>
          <w:color w:val="2F5496" w:themeColor="accent5" w:themeShade="BF"/>
        </w:rPr>
        <w:t>Cazalis</w:t>
      </w:r>
      <w:proofErr w:type="spellEnd"/>
    </w:p>
    <w:p w:rsidR="0069250D" w:rsidRPr="002D0313" w:rsidRDefault="0069250D" w:rsidP="00964C57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b/>
          <w:color w:val="000000"/>
        </w:rPr>
      </w:pPr>
    </w:p>
    <w:p w:rsidR="007D0E21" w:rsidRDefault="000372C9" w:rsidP="0050024B">
      <w:pPr>
        <w:spacing w:line="360" w:lineRule="auto"/>
        <w:rPr>
          <w:rFonts w:ascii="OpenDyslexic" w:hAnsi="OpenDyslexic"/>
        </w:rPr>
      </w:pPr>
      <w:r w:rsidRPr="000372C9">
        <w:rPr>
          <w:rFonts w:ascii="OpenDyslexic" w:hAnsi="OpenDyslexic"/>
          <w:bCs/>
        </w:rPr>
        <w:t>Zig et zig et zig, la mort en cadence</w:t>
      </w:r>
      <w:r>
        <w:rPr>
          <w:rFonts w:ascii="OpenDyslexic" w:hAnsi="OpenDyslexic"/>
          <w:bCs/>
        </w:rPr>
        <w:tab/>
      </w:r>
      <w:r>
        <w:rPr>
          <w:rFonts w:ascii="OpenDyslexic" w:hAnsi="OpenDyslexic"/>
          <w:bCs/>
        </w:rPr>
        <w:tab/>
      </w:r>
      <w:r>
        <w:rPr>
          <w:rFonts w:ascii="OpenDyslexic" w:hAnsi="OpenDyslexic"/>
          <w:bCs/>
        </w:rPr>
        <w:tab/>
      </w:r>
      <w:r>
        <w:rPr>
          <w:rFonts w:ascii="OpenDyslexic" w:hAnsi="OpenDyslexic"/>
          <w:bCs/>
        </w:rPr>
        <w:tab/>
      </w:r>
      <w:r>
        <w:rPr>
          <w:rFonts w:ascii="OpenDyslexic" w:hAnsi="OpenDyslexic"/>
          <w:bCs/>
        </w:rPr>
        <w:tab/>
      </w:r>
      <w:r>
        <w:rPr>
          <w:rFonts w:ascii="OpenDyslexic" w:hAnsi="OpenDyslexic"/>
          <w:bCs/>
        </w:rPr>
        <w:tab/>
      </w:r>
      <w:r>
        <w:rPr>
          <w:rFonts w:ascii="OpenDyslexic" w:hAnsi="OpenDyslexic"/>
          <w:bCs/>
        </w:rPr>
        <w:tab/>
        <w:t xml:space="preserve">            </w:t>
      </w:r>
      <w:r w:rsidRPr="004162FD">
        <w:rPr>
          <w:rFonts w:ascii="OpenDyslexic" w:hAnsi="OpenDyslexic" w:cs="Arial"/>
          <w:color w:val="2F5496" w:themeColor="accent5" w:themeShade="BF"/>
          <w:sz w:val="20"/>
          <w:szCs w:val="20"/>
        </w:rPr>
        <w:t>1</w:t>
      </w:r>
      <w:r w:rsidRPr="000372C9">
        <w:rPr>
          <w:rFonts w:ascii="OpenDyslexic" w:hAnsi="OpenDyslexic"/>
        </w:rPr>
        <w:br/>
      </w:r>
      <w:r w:rsidRPr="000372C9">
        <w:rPr>
          <w:rFonts w:ascii="OpenDyslexic" w:hAnsi="OpenDyslexic"/>
          <w:bCs/>
        </w:rPr>
        <w:t>Frappant une tombe avec son talon,</w:t>
      </w:r>
      <w:r w:rsidRPr="000372C9">
        <w:rPr>
          <w:rFonts w:ascii="OpenDyslexic" w:hAnsi="OpenDyslexic"/>
        </w:rPr>
        <w:br/>
      </w:r>
      <w:r w:rsidRPr="000372C9">
        <w:rPr>
          <w:rFonts w:ascii="OpenDyslexic" w:hAnsi="OpenDyslexic"/>
          <w:bCs/>
        </w:rPr>
        <w:t>La mort à minuit joue un air de danse,</w:t>
      </w:r>
      <w:r w:rsidRPr="000372C9">
        <w:rPr>
          <w:rFonts w:ascii="OpenDyslexic" w:hAnsi="OpenDyslexic"/>
        </w:rPr>
        <w:br/>
      </w:r>
      <w:r w:rsidRPr="000372C9">
        <w:rPr>
          <w:rFonts w:ascii="OpenDyslexic" w:hAnsi="OpenDyslexic"/>
          <w:bCs/>
        </w:rPr>
        <w:t xml:space="preserve">Zig et zig et </w:t>
      </w:r>
      <w:proofErr w:type="spellStart"/>
      <w:r w:rsidRPr="000372C9">
        <w:rPr>
          <w:rFonts w:ascii="OpenDyslexic" w:hAnsi="OpenDyslexic"/>
          <w:bCs/>
        </w:rPr>
        <w:t>zag</w:t>
      </w:r>
      <w:proofErr w:type="spellEnd"/>
      <w:r w:rsidRPr="000372C9">
        <w:rPr>
          <w:rFonts w:ascii="OpenDyslexic" w:hAnsi="OpenDyslexic"/>
          <w:bCs/>
        </w:rPr>
        <w:t>, sur son violon.</w:t>
      </w:r>
      <w:r w:rsidRPr="000372C9">
        <w:rPr>
          <w:rFonts w:ascii="OpenDyslexic" w:hAnsi="OpenDyslexic"/>
        </w:rPr>
        <w:br/>
      </w:r>
      <w:r w:rsidRPr="000372C9">
        <w:rPr>
          <w:rFonts w:ascii="OpenDyslexic" w:hAnsi="OpenDyslexic"/>
        </w:rPr>
        <w:br/>
      </w:r>
      <w:r w:rsidRPr="000372C9">
        <w:rPr>
          <w:rFonts w:ascii="OpenDyslexic" w:hAnsi="OpenDyslexic"/>
          <w:bCs/>
        </w:rPr>
        <w:t>Le vent d'hiver souffle, et la nuit est sombre,</w:t>
      </w:r>
      <w:r>
        <w:rPr>
          <w:rFonts w:ascii="OpenDyslexic" w:hAnsi="OpenDyslexic"/>
          <w:bCs/>
        </w:rPr>
        <w:tab/>
      </w:r>
      <w:r>
        <w:rPr>
          <w:rFonts w:ascii="OpenDyslexic" w:hAnsi="OpenDyslexic"/>
          <w:bCs/>
        </w:rPr>
        <w:tab/>
      </w:r>
      <w:r>
        <w:rPr>
          <w:rFonts w:ascii="OpenDyslexic" w:hAnsi="OpenDyslexic"/>
          <w:bCs/>
        </w:rPr>
        <w:tab/>
      </w:r>
      <w:r>
        <w:rPr>
          <w:rFonts w:ascii="OpenDyslexic" w:hAnsi="OpenDyslexic"/>
          <w:bCs/>
        </w:rPr>
        <w:tab/>
        <w:t xml:space="preserve">                   </w:t>
      </w:r>
      <w:r w:rsidRPr="004162FD">
        <w:rPr>
          <w:rFonts w:ascii="OpenDyslexic" w:hAnsi="OpenDyslexic" w:cs="Arial"/>
          <w:color w:val="2F5496" w:themeColor="accent5" w:themeShade="BF"/>
          <w:sz w:val="20"/>
          <w:szCs w:val="20"/>
        </w:rPr>
        <w:t>5</w:t>
      </w:r>
      <w:r w:rsidRPr="000372C9">
        <w:rPr>
          <w:rFonts w:ascii="OpenDyslexic" w:hAnsi="OpenDyslexic"/>
        </w:rPr>
        <w:br/>
      </w:r>
      <w:r w:rsidRPr="000372C9">
        <w:rPr>
          <w:rFonts w:ascii="OpenDyslexic" w:hAnsi="OpenDyslexic"/>
          <w:bCs/>
        </w:rPr>
        <w:t>Des gémissements sortent des tilleuls ;</w:t>
      </w:r>
      <w:r w:rsidRPr="000372C9">
        <w:rPr>
          <w:rFonts w:ascii="OpenDyslexic" w:hAnsi="OpenDyslexic"/>
        </w:rPr>
        <w:br/>
      </w:r>
      <w:r w:rsidRPr="000372C9">
        <w:rPr>
          <w:rFonts w:ascii="OpenDyslexic" w:hAnsi="OpenDyslexic"/>
          <w:bCs/>
        </w:rPr>
        <w:t>Les squelettes blancs vont à travers l'ombre</w:t>
      </w:r>
      <w:r w:rsidRPr="000372C9">
        <w:rPr>
          <w:rFonts w:ascii="OpenDyslexic" w:hAnsi="OpenDyslexic"/>
        </w:rPr>
        <w:br/>
      </w:r>
      <w:r w:rsidRPr="000372C9">
        <w:rPr>
          <w:rFonts w:ascii="OpenDyslexic" w:hAnsi="OpenDyslexic"/>
          <w:bCs/>
        </w:rPr>
        <w:t>Courant et sautant sous leurs grands linceuls,</w:t>
      </w:r>
      <w:r w:rsidRPr="000372C9">
        <w:rPr>
          <w:rFonts w:ascii="OpenDyslexic" w:hAnsi="OpenDyslexic"/>
        </w:rPr>
        <w:br/>
      </w:r>
      <w:r w:rsidRPr="000372C9">
        <w:rPr>
          <w:rFonts w:ascii="OpenDyslexic" w:hAnsi="OpenDyslexic"/>
        </w:rPr>
        <w:br/>
      </w:r>
      <w:r w:rsidRPr="000372C9">
        <w:rPr>
          <w:rFonts w:ascii="OpenDyslexic" w:hAnsi="OpenDyslexic"/>
          <w:bCs/>
        </w:rPr>
        <w:t>Zig et zig et zig, chacun se trémousse,</w:t>
      </w:r>
      <w:r w:rsidRPr="000372C9">
        <w:rPr>
          <w:rFonts w:ascii="OpenDyslexic" w:hAnsi="OpenDyslexic"/>
        </w:rPr>
        <w:br/>
      </w:r>
      <w:r w:rsidRPr="000372C9">
        <w:rPr>
          <w:rFonts w:ascii="OpenDyslexic" w:hAnsi="OpenDyslexic"/>
          <w:bCs/>
        </w:rPr>
        <w:t>On entend claquer les os des danseurs,</w:t>
      </w:r>
      <w:r>
        <w:rPr>
          <w:rFonts w:ascii="OpenDyslexic" w:hAnsi="OpenDyslexic"/>
          <w:bCs/>
        </w:rPr>
        <w:tab/>
      </w:r>
      <w:r>
        <w:rPr>
          <w:rFonts w:ascii="OpenDyslexic" w:hAnsi="OpenDyslexic"/>
          <w:bCs/>
        </w:rPr>
        <w:tab/>
      </w:r>
      <w:r>
        <w:rPr>
          <w:rFonts w:ascii="OpenDyslexic" w:hAnsi="OpenDyslexic"/>
          <w:bCs/>
        </w:rPr>
        <w:tab/>
      </w:r>
      <w:r>
        <w:rPr>
          <w:rFonts w:ascii="OpenDyslexic" w:hAnsi="OpenDyslexic"/>
          <w:bCs/>
        </w:rPr>
        <w:tab/>
      </w:r>
      <w:r>
        <w:rPr>
          <w:rFonts w:ascii="OpenDyslexic" w:hAnsi="OpenDyslexic"/>
          <w:bCs/>
        </w:rPr>
        <w:tab/>
        <w:t xml:space="preserve">                  </w:t>
      </w:r>
      <w:r w:rsidRPr="004162FD">
        <w:rPr>
          <w:rFonts w:ascii="OpenDyslexic" w:hAnsi="OpenDyslexic" w:cs="Arial"/>
          <w:color w:val="2F5496" w:themeColor="accent5" w:themeShade="BF"/>
          <w:sz w:val="20"/>
          <w:szCs w:val="20"/>
        </w:rPr>
        <w:t>10</w:t>
      </w:r>
      <w:r w:rsidRPr="000372C9">
        <w:rPr>
          <w:rFonts w:ascii="OpenDyslexic" w:hAnsi="OpenDyslexic"/>
        </w:rPr>
        <w:br/>
        <w:t>Un couple lascif s'assoit sur la mousse</w:t>
      </w:r>
      <w:r w:rsidRPr="000372C9">
        <w:rPr>
          <w:rFonts w:ascii="OpenDyslexic" w:hAnsi="OpenDyslexic"/>
        </w:rPr>
        <w:br/>
        <w:t>Comme pour goûter d'anciennes douceurs.</w:t>
      </w:r>
      <w:r w:rsidRPr="000372C9">
        <w:rPr>
          <w:rFonts w:ascii="OpenDyslexic" w:hAnsi="OpenDyslexic"/>
        </w:rPr>
        <w:br/>
      </w:r>
      <w:r w:rsidRPr="000372C9">
        <w:rPr>
          <w:rFonts w:ascii="OpenDyslexic" w:hAnsi="OpenDyslexic"/>
        </w:rPr>
        <w:br/>
        <w:t xml:space="preserve">Zig et zig et </w:t>
      </w:r>
      <w:proofErr w:type="spellStart"/>
      <w:r w:rsidRPr="000372C9">
        <w:rPr>
          <w:rFonts w:ascii="OpenDyslexic" w:hAnsi="OpenDyslexic"/>
        </w:rPr>
        <w:t>zag</w:t>
      </w:r>
      <w:proofErr w:type="spellEnd"/>
      <w:r w:rsidRPr="000372C9">
        <w:rPr>
          <w:rFonts w:ascii="OpenDyslexic" w:hAnsi="OpenDyslexic"/>
        </w:rPr>
        <w:t>, la mort continue</w:t>
      </w:r>
      <w:r w:rsidRPr="000372C9">
        <w:rPr>
          <w:rFonts w:ascii="OpenDyslexic" w:hAnsi="OpenDyslexic"/>
        </w:rPr>
        <w:br/>
        <w:t>De racler sans fin son aigre instrument.</w:t>
      </w:r>
      <w:r w:rsidRPr="000372C9">
        <w:rPr>
          <w:rFonts w:ascii="OpenDyslexic" w:hAnsi="OpenDyslexic"/>
        </w:rPr>
        <w:br/>
        <w:t>Un voile est tombé ! La danseuse est nue !</w:t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  <w:t xml:space="preserve">          </w:t>
      </w:r>
      <w:r w:rsidRPr="004162FD">
        <w:rPr>
          <w:rFonts w:ascii="OpenDyslexic" w:hAnsi="OpenDyslexic" w:cs="Arial"/>
          <w:color w:val="2F5496" w:themeColor="accent5" w:themeShade="BF"/>
          <w:sz w:val="20"/>
          <w:szCs w:val="20"/>
        </w:rPr>
        <w:t>15</w:t>
      </w:r>
      <w:r w:rsidRPr="000372C9">
        <w:rPr>
          <w:rFonts w:ascii="OpenDyslexic" w:hAnsi="OpenDyslexic"/>
        </w:rPr>
        <w:br/>
        <w:t>Son danseur la serre amoureusement.</w:t>
      </w:r>
      <w:r w:rsidRPr="000372C9">
        <w:rPr>
          <w:rFonts w:ascii="OpenDyslexic" w:hAnsi="OpenDyslexic"/>
        </w:rPr>
        <w:br/>
      </w:r>
    </w:p>
    <w:p w:rsidR="007D0E21" w:rsidRDefault="007D0E21" w:rsidP="0050024B">
      <w:pPr>
        <w:spacing w:line="360" w:lineRule="auto"/>
        <w:rPr>
          <w:rFonts w:ascii="OpenDyslexic" w:hAnsi="OpenDyslexic"/>
        </w:rPr>
      </w:pPr>
    </w:p>
    <w:p w:rsidR="000372C9" w:rsidRDefault="000372C9" w:rsidP="0050024B">
      <w:pPr>
        <w:spacing w:line="360" w:lineRule="auto"/>
        <w:rPr>
          <w:rFonts w:ascii="OpenDyslexic" w:hAnsi="OpenDyslexic"/>
        </w:rPr>
      </w:pPr>
      <w:r w:rsidRPr="000372C9">
        <w:rPr>
          <w:rFonts w:ascii="OpenDyslexic" w:hAnsi="OpenDyslexic"/>
        </w:rPr>
        <w:t>La dame est, dit-on, marquise ou baronne.</w:t>
      </w:r>
      <w:r w:rsidRPr="000372C9">
        <w:rPr>
          <w:rFonts w:ascii="OpenDyslexic" w:hAnsi="OpenDyslexic"/>
        </w:rPr>
        <w:br/>
        <w:t xml:space="preserve">Et le vert galant un pauvre charron – Horreur ! </w:t>
      </w:r>
      <w:r w:rsidRPr="000372C9">
        <w:rPr>
          <w:rFonts w:ascii="OpenDyslexic" w:hAnsi="OpenDyslexic"/>
        </w:rPr>
        <w:br/>
        <w:t>Et voilà qu'elle s'abandonne</w:t>
      </w:r>
      <w:r w:rsidRPr="000372C9">
        <w:rPr>
          <w:rFonts w:ascii="OpenDyslexic" w:hAnsi="OpenDyslexic"/>
        </w:rPr>
        <w:br/>
        <w:t>Comme si le rustre était un baron !</w:t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  <w:t xml:space="preserve">                  </w:t>
      </w:r>
      <w:r w:rsidRPr="004162FD">
        <w:rPr>
          <w:rFonts w:ascii="OpenDyslexic" w:hAnsi="OpenDyslexic" w:cs="Arial"/>
          <w:color w:val="2F5496" w:themeColor="accent5" w:themeShade="BF"/>
          <w:sz w:val="20"/>
          <w:szCs w:val="20"/>
        </w:rPr>
        <w:t>20</w:t>
      </w:r>
      <w:r w:rsidRPr="004162FD">
        <w:rPr>
          <w:rFonts w:ascii="OpenDyslexic" w:hAnsi="OpenDyslexic"/>
          <w:color w:val="2F5496" w:themeColor="accent5" w:themeShade="BF"/>
        </w:rPr>
        <w:br/>
      </w:r>
      <w:r w:rsidRPr="000372C9">
        <w:rPr>
          <w:rFonts w:ascii="OpenDyslexic" w:hAnsi="OpenDyslexic"/>
        </w:rPr>
        <w:br/>
        <w:t>Zig et zig et zig, quelle sarabande !</w:t>
      </w:r>
      <w:r w:rsidRPr="000372C9">
        <w:rPr>
          <w:rFonts w:ascii="OpenDyslexic" w:hAnsi="OpenDyslexic"/>
        </w:rPr>
        <w:br/>
        <w:t>Quels cercles de morts se donnant la main !</w:t>
      </w:r>
      <w:r w:rsidRPr="000372C9">
        <w:rPr>
          <w:rFonts w:ascii="OpenDyslexic" w:hAnsi="OpenDyslexic"/>
        </w:rPr>
        <w:br/>
        <w:t xml:space="preserve">Zig et zig et </w:t>
      </w:r>
      <w:proofErr w:type="spellStart"/>
      <w:r w:rsidRPr="000372C9">
        <w:rPr>
          <w:rFonts w:ascii="OpenDyslexic" w:hAnsi="OpenDyslexic"/>
        </w:rPr>
        <w:t>zag</w:t>
      </w:r>
      <w:proofErr w:type="spellEnd"/>
      <w:r w:rsidRPr="000372C9">
        <w:rPr>
          <w:rFonts w:ascii="OpenDyslexic" w:hAnsi="OpenDyslexic"/>
        </w:rPr>
        <w:t>, on voit dans la bande</w:t>
      </w:r>
      <w:r w:rsidRPr="000372C9">
        <w:rPr>
          <w:rFonts w:ascii="OpenDyslexic" w:hAnsi="OpenDyslexic"/>
        </w:rPr>
        <w:br/>
        <w:t>Le roi gambader auprès du vilain</w:t>
      </w:r>
      <w:r w:rsidR="002D6305">
        <w:rPr>
          <w:rFonts w:ascii="OpenDyslexic" w:hAnsi="OpenDyslexic"/>
        </w:rPr>
        <w:t xml:space="preserve"> </w:t>
      </w:r>
      <w:r w:rsidRPr="000372C9">
        <w:rPr>
          <w:rFonts w:ascii="OpenDyslexic" w:hAnsi="OpenDyslexic"/>
        </w:rPr>
        <w:t>!</w:t>
      </w:r>
      <w:r w:rsidRPr="000372C9">
        <w:rPr>
          <w:rFonts w:ascii="OpenDyslexic" w:hAnsi="OpenDyslexic"/>
        </w:rPr>
        <w:br/>
      </w:r>
      <w:r w:rsidRPr="000372C9">
        <w:rPr>
          <w:rFonts w:ascii="OpenDyslexic" w:hAnsi="OpenDyslexic"/>
        </w:rPr>
        <w:br/>
      </w:r>
      <w:r w:rsidRPr="000372C9">
        <w:rPr>
          <w:rFonts w:ascii="OpenDyslexic" w:hAnsi="OpenDyslexic"/>
          <w:bCs/>
        </w:rPr>
        <w:t xml:space="preserve">Mais </w:t>
      </w:r>
      <w:proofErr w:type="spellStart"/>
      <w:r w:rsidRPr="000372C9">
        <w:rPr>
          <w:rFonts w:ascii="OpenDyslexic" w:hAnsi="OpenDyslexic"/>
          <w:bCs/>
        </w:rPr>
        <w:t>psit</w:t>
      </w:r>
      <w:proofErr w:type="spellEnd"/>
      <w:r w:rsidRPr="000372C9">
        <w:rPr>
          <w:rFonts w:ascii="OpenDyslexic" w:hAnsi="OpenDyslexic"/>
          <w:bCs/>
        </w:rPr>
        <w:t> ! Tout à coup on quitte la ronde,</w:t>
      </w:r>
      <w:r>
        <w:rPr>
          <w:rFonts w:ascii="OpenDyslexic" w:hAnsi="OpenDyslexic"/>
          <w:bCs/>
        </w:rPr>
        <w:tab/>
      </w:r>
      <w:r>
        <w:rPr>
          <w:rFonts w:ascii="OpenDyslexic" w:hAnsi="OpenDyslexic"/>
          <w:bCs/>
        </w:rPr>
        <w:tab/>
      </w:r>
      <w:r>
        <w:rPr>
          <w:rFonts w:ascii="OpenDyslexic" w:hAnsi="OpenDyslexic"/>
          <w:bCs/>
        </w:rPr>
        <w:tab/>
      </w:r>
      <w:r>
        <w:rPr>
          <w:rFonts w:ascii="OpenDyslexic" w:hAnsi="OpenDyslexic"/>
          <w:bCs/>
        </w:rPr>
        <w:tab/>
      </w:r>
      <w:r>
        <w:rPr>
          <w:rFonts w:ascii="OpenDyslexic" w:hAnsi="OpenDyslexic"/>
          <w:bCs/>
        </w:rPr>
        <w:tab/>
      </w:r>
      <w:r>
        <w:rPr>
          <w:rFonts w:ascii="OpenDyslexic" w:hAnsi="OpenDyslexic"/>
          <w:bCs/>
        </w:rPr>
        <w:tab/>
      </w:r>
      <w:r>
        <w:rPr>
          <w:rFonts w:ascii="OpenDyslexic" w:hAnsi="OpenDyslexic"/>
          <w:bCs/>
        </w:rPr>
        <w:tab/>
        <w:t xml:space="preserve">   </w:t>
      </w:r>
      <w:r w:rsidRPr="004162FD">
        <w:rPr>
          <w:rFonts w:ascii="OpenDyslexic" w:hAnsi="OpenDyslexic" w:cs="Arial"/>
          <w:color w:val="2F5496" w:themeColor="accent5" w:themeShade="BF"/>
          <w:sz w:val="20"/>
          <w:szCs w:val="20"/>
        </w:rPr>
        <w:t>25</w:t>
      </w:r>
      <w:r w:rsidRPr="000372C9">
        <w:rPr>
          <w:rFonts w:ascii="OpenDyslexic" w:hAnsi="OpenDyslexic"/>
        </w:rPr>
        <w:br/>
      </w:r>
      <w:r w:rsidRPr="000372C9">
        <w:rPr>
          <w:rFonts w:ascii="OpenDyslexic" w:hAnsi="OpenDyslexic"/>
          <w:bCs/>
        </w:rPr>
        <w:t>On se pousse, on fuit, le coq a chanté</w:t>
      </w:r>
      <w:r w:rsidRPr="000372C9">
        <w:rPr>
          <w:rFonts w:ascii="OpenDyslexic" w:hAnsi="OpenDyslexic"/>
        </w:rPr>
        <w:br/>
        <w:t>Oh ! La belle nuit pour le pauvre monde !</w:t>
      </w:r>
      <w:r w:rsidRPr="000372C9">
        <w:rPr>
          <w:rFonts w:ascii="OpenDyslexic" w:hAnsi="OpenDyslexic"/>
        </w:rPr>
        <w:br/>
        <w:t>Et vivent la mort et l'égalité !</w:t>
      </w:r>
    </w:p>
    <w:p w:rsidR="00BB656B" w:rsidRPr="000372C9" w:rsidRDefault="00BB656B" w:rsidP="00BB656B">
      <w:pPr>
        <w:rPr>
          <w:rFonts w:ascii="OpenDyslexic" w:hAnsi="OpenDyslexic"/>
        </w:rPr>
      </w:pPr>
    </w:p>
    <w:p w:rsidR="000372C9" w:rsidRPr="000372C9" w:rsidRDefault="0030656F" w:rsidP="0050024B">
      <w:pPr>
        <w:spacing w:line="360" w:lineRule="auto"/>
        <w:jc w:val="right"/>
        <w:rPr>
          <w:rFonts w:ascii="OpenDyslexic" w:hAnsi="OpenDyslexic"/>
          <w:bCs/>
          <w:sz w:val="18"/>
          <w:szCs w:val="18"/>
        </w:rPr>
      </w:pPr>
      <w:r w:rsidRPr="004162FD">
        <w:rPr>
          <w:rFonts w:ascii="OpenDyslexic" w:hAnsi="OpenDyslexic"/>
          <w:color w:val="2F5496" w:themeColor="accent5" w:themeShade="BF"/>
          <w:sz w:val="18"/>
          <w:szCs w:val="18"/>
        </w:rPr>
        <w:sym w:font="Symbol" w:char="F0B7"/>
      </w:r>
      <w:r>
        <w:rPr>
          <w:rFonts w:ascii="OpenDyslexic" w:hAnsi="OpenDyslexic"/>
          <w:color w:val="C00000"/>
          <w:sz w:val="18"/>
          <w:szCs w:val="18"/>
        </w:rPr>
        <w:t xml:space="preserve"> </w:t>
      </w:r>
      <w:r w:rsidR="000372C9" w:rsidRPr="000372C9">
        <w:rPr>
          <w:rFonts w:ascii="OpenDyslexic" w:hAnsi="OpenDyslexic"/>
          <w:sz w:val="18"/>
          <w:szCs w:val="18"/>
        </w:rPr>
        <w:t xml:space="preserve">Henri </w:t>
      </w:r>
      <w:proofErr w:type="spellStart"/>
      <w:r w:rsidR="000372C9" w:rsidRPr="000372C9">
        <w:rPr>
          <w:rFonts w:ascii="OpenDyslexic" w:hAnsi="OpenDyslexic"/>
          <w:sz w:val="18"/>
          <w:szCs w:val="18"/>
        </w:rPr>
        <w:t>Cazalis</w:t>
      </w:r>
      <w:proofErr w:type="spellEnd"/>
      <w:r w:rsidR="000372C9" w:rsidRPr="000372C9">
        <w:rPr>
          <w:rFonts w:ascii="OpenDyslexic" w:hAnsi="OpenDyslexic"/>
          <w:sz w:val="18"/>
          <w:szCs w:val="18"/>
        </w:rPr>
        <w:t xml:space="preserve"> (1840-1909), </w:t>
      </w:r>
      <w:r w:rsidR="000372C9" w:rsidRPr="000372C9">
        <w:rPr>
          <w:rFonts w:ascii="OpenDyslexic" w:hAnsi="OpenDyslexic" w:cstheme="minorHAnsi"/>
          <w:bCs/>
          <w:sz w:val="18"/>
          <w:szCs w:val="18"/>
        </w:rPr>
        <w:t>« É</w:t>
      </w:r>
      <w:r w:rsidR="000372C9" w:rsidRPr="000372C9">
        <w:rPr>
          <w:rFonts w:ascii="OpenDyslexic" w:hAnsi="OpenDyslexic"/>
          <w:bCs/>
          <w:sz w:val="18"/>
          <w:szCs w:val="18"/>
        </w:rPr>
        <w:t xml:space="preserve">galité-Fraternité », </w:t>
      </w:r>
      <w:r w:rsidR="000372C9" w:rsidRPr="000372C9">
        <w:rPr>
          <w:rFonts w:ascii="OpenDyslexic" w:hAnsi="OpenDyslexic"/>
          <w:bCs/>
          <w:i/>
          <w:sz w:val="18"/>
          <w:szCs w:val="18"/>
        </w:rPr>
        <w:t>L’Illusion</w:t>
      </w:r>
      <w:r w:rsidR="000372C9" w:rsidRPr="000372C9">
        <w:rPr>
          <w:rFonts w:ascii="OpenDyslexic" w:hAnsi="OpenDyslexic"/>
          <w:bCs/>
          <w:sz w:val="18"/>
          <w:szCs w:val="18"/>
        </w:rPr>
        <w:t>, 1875</w:t>
      </w:r>
    </w:p>
    <w:p w:rsidR="00BD1826" w:rsidRDefault="000372C9" w:rsidP="0050024B">
      <w:pPr>
        <w:widowControl w:val="0"/>
        <w:spacing w:line="360" w:lineRule="auto"/>
        <w:jc w:val="right"/>
        <w:rPr>
          <w:rFonts w:ascii="OpenDyslexic" w:hAnsi="OpenDyslexic"/>
          <w:color w:val="C00000"/>
          <w:sz w:val="18"/>
          <w:szCs w:val="18"/>
        </w:rPr>
      </w:pPr>
      <w:r w:rsidRPr="000372C9">
        <w:rPr>
          <w:rFonts w:ascii="OpenDyslexic" w:hAnsi="OpenDyslexic"/>
          <w:bCs/>
          <w:sz w:val="18"/>
          <w:szCs w:val="18"/>
        </w:rPr>
        <w:t xml:space="preserve">Repris par Camille Saint-Saëns pour son poème symphonique </w:t>
      </w:r>
      <w:r w:rsidRPr="000372C9">
        <w:rPr>
          <w:rFonts w:ascii="OpenDyslexic" w:hAnsi="OpenDyslexic"/>
          <w:bCs/>
          <w:i/>
          <w:sz w:val="18"/>
          <w:szCs w:val="18"/>
        </w:rPr>
        <w:t>La Danse macabre</w:t>
      </w:r>
      <w:r w:rsidR="0030656F">
        <w:rPr>
          <w:rFonts w:ascii="OpenDyslexic" w:hAnsi="OpenDyslexic"/>
          <w:bCs/>
          <w:i/>
          <w:sz w:val="18"/>
          <w:szCs w:val="18"/>
        </w:rPr>
        <w:t xml:space="preserve"> </w:t>
      </w:r>
      <w:r w:rsidR="0030656F" w:rsidRPr="004162FD">
        <w:rPr>
          <w:rFonts w:ascii="OpenDyslexic" w:hAnsi="OpenDyslexic"/>
          <w:color w:val="2F5496" w:themeColor="accent5" w:themeShade="BF"/>
          <w:sz w:val="18"/>
          <w:szCs w:val="18"/>
        </w:rPr>
        <w:sym w:font="Symbol" w:char="F0B7"/>
      </w:r>
    </w:p>
    <w:p w:rsidR="00B373E9" w:rsidRDefault="004162FD" w:rsidP="0050024B">
      <w:pPr>
        <w:widowControl w:val="0"/>
        <w:spacing w:line="360" w:lineRule="auto"/>
        <w:jc w:val="right"/>
        <w:rPr>
          <w:rFonts w:ascii="OpenDyslexic" w:hAnsi="OpenDyslexic"/>
          <w:color w:val="C00000"/>
          <w:sz w:val="18"/>
          <w:szCs w:val="18"/>
        </w:rPr>
      </w:pPr>
      <w:r>
        <w:rPr>
          <w:rFonts w:ascii="OpenDyslexic" w:hAnsi="OpenDyslexic"/>
          <w:noProof/>
          <w:color w:val="C00000"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66675</wp:posOffset>
            </wp:positionV>
            <wp:extent cx="2161032" cy="19812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73E9" w:rsidRPr="000372C9" w:rsidRDefault="00B373E9" w:rsidP="0050024B">
      <w:pPr>
        <w:widowControl w:val="0"/>
        <w:spacing w:line="360" w:lineRule="auto"/>
        <w:jc w:val="right"/>
        <w:rPr>
          <w:rFonts w:ascii="OpenDyslexic" w:hAnsi="OpenDyslexic"/>
          <w:sz w:val="18"/>
          <w:szCs w:val="18"/>
        </w:rPr>
      </w:pPr>
    </w:p>
    <w:sectPr w:rsidR="00B373E9" w:rsidRPr="000372C9" w:rsidSect="00A93802">
      <w:footerReference w:type="default" r:id="rId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C1" w:rsidRPr="00B373E9" w:rsidRDefault="00B373E9" w:rsidP="00B373E9">
    <w:pPr>
      <w:pStyle w:val="Pieddepage"/>
      <w:jc w:val="center"/>
    </w:pPr>
    <w:r>
      <w:rPr>
        <w:noProof/>
        <w:color w:val="808080" w:themeColor="background1" w:themeShade="80"/>
      </w:rPr>
      <w:drawing>
        <wp:inline distT="0" distB="0" distL="0" distR="0" wp14:anchorId="11A0D2F1" wp14:editId="61C92B22">
          <wp:extent cx="1089660" cy="346518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ducagri(N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492" cy="378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372C9"/>
    <w:rsid w:val="000E15AD"/>
    <w:rsid w:val="000F034D"/>
    <w:rsid w:val="00101B6E"/>
    <w:rsid w:val="00147CD7"/>
    <w:rsid w:val="00153F99"/>
    <w:rsid w:val="00160C42"/>
    <w:rsid w:val="00183FC1"/>
    <w:rsid w:val="001F059C"/>
    <w:rsid w:val="0020647C"/>
    <w:rsid w:val="00224245"/>
    <w:rsid w:val="00251914"/>
    <w:rsid w:val="002D0313"/>
    <w:rsid w:val="002D6305"/>
    <w:rsid w:val="003023E6"/>
    <w:rsid w:val="0030656F"/>
    <w:rsid w:val="003150CF"/>
    <w:rsid w:val="00321520"/>
    <w:rsid w:val="00393D3A"/>
    <w:rsid w:val="00414501"/>
    <w:rsid w:val="004162FD"/>
    <w:rsid w:val="0046210F"/>
    <w:rsid w:val="004760D6"/>
    <w:rsid w:val="0050024B"/>
    <w:rsid w:val="00504C67"/>
    <w:rsid w:val="005C2503"/>
    <w:rsid w:val="005D1D09"/>
    <w:rsid w:val="0069250D"/>
    <w:rsid w:val="00764BE4"/>
    <w:rsid w:val="007746BF"/>
    <w:rsid w:val="007B12D9"/>
    <w:rsid w:val="007D0E21"/>
    <w:rsid w:val="007F10D8"/>
    <w:rsid w:val="008903CD"/>
    <w:rsid w:val="0090338A"/>
    <w:rsid w:val="00964C57"/>
    <w:rsid w:val="00977B74"/>
    <w:rsid w:val="00980D1D"/>
    <w:rsid w:val="009F7476"/>
    <w:rsid w:val="00A2678F"/>
    <w:rsid w:val="00A62014"/>
    <w:rsid w:val="00A75E98"/>
    <w:rsid w:val="00A83C2E"/>
    <w:rsid w:val="00A93802"/>
    <w:rsid w:val="00AD3498"/>
    <w:rsid w:val="00AE6545"/>
    <w:rsid w:val="00B019AD"/>
    <w:rsid w:val="00B373E9"/>
    <w:rsid w:val="00B47853"/>
    <w:rsid w:val="00B57E86"/>
    <w:rsid w:val="00BB656B"/>
    <w:rsid w:val="00BD1826"/>
    <w:rsid w:val="00C613F5"/>
    <w:rsid w:val="00CA4F44"/>
    <w:rsid w:val="00CF7B6F"/>
    <w:rsid w:val="00D00089"/>
    <w:rsid w:val="00D2624D"/>
    <w:rsid w:val="00D71054"/>
    <w:rsid w:val="00D86E61"/>
    <w:rsid w:val="00D96B22"/>
    <w:rsid w:val="00DF0652"/>
    <w:rsid w:val="00E05DF3"/>
    <w:rsid w:val="00ED0765"/>
    <w:rsid w:val="00EF2B79"/>
    <w:rsid w:val="00F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52</cp:revision>
  <cp:lastPrinted>2022-06-17T07:08:00Z</cp:lastPrinted>
  <dcterms:created xsi:type="dcterms:W3CDTF">2022-05-05T14:14:00Z</dcterms:created>
  <dcterms:modified xsi:type="dcterms:W3CDTF">2022-06-17T15:29:00Z</dcterms:modified>
</cp:coreProperties>
</file>