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D" w:rsidRPr="00175C31" w:rsidRDefault="00395A88" w:rsidP="0099673B">
      <w:pPr>
        <w:spacing w:line="360" w:lineRule="auto"/>
        <w:jc w:val="center"/>
        <w:rPr>
          <w:rFonts w:ascii="OpenDyslexic" w:hAnsi="OpenDyslexic" w:cs="Arial"/>
          <w:color w:val="C00000"/>
        </w:rPr>
      </w:pPr>
      <w:r w:rsidRPr="00175C31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Le Cid</w:t>
      </w:r>
      <w:r w:rsidR="003023E6" w:rsidRPr="00175C31">
        <w:rPr>
          <w:rFonts w:ascii="OpenDyslexic" w:eastAsia="Arial" w:hAnsi="OpenDyslexic" w:cs="Arial"/>
          <w:color w:val="000000" w:themeColor="text1"/>
          <w:sz w:val="28"/>
          <w:szCs w:val="28"/>
        </w:rPr>
        <w:t xml:space="preserve"> </w:t>
      </w:r>
      <w:r w:rsidR="00224245" w:rsidRPr="00175C31">
        <w:rPr>
          <w:rFonts w:ascii="OpenDyslexic" w:eastAsia="Arial" w:hAnsi="OpenDyslexic" w:cs="Arial"/>
          <w:color w:val="000000" w:themeColor="text1"/>
          <w:sz w:val="28"/>
          <w:szCs w:val="28"/>
        </w:rPr>
        <w:br/>
      </w:r>
      <w:r w:rsidRPr="006537F8">
        <w:rPr>
          <w:rFonts w:ascii="OpenDyslexic" w:eastAsia="Arial" w:hAnsi="OpenDyslexic" w:cs="Arial"/>
          <w:color w:val="A9179B"/>
        </w:rPr>
        <w:t>Pierre Corneille</w:t>
      </w:r>
    </w:p>
    <w:p w:rsidR="00074E2D" w:rsidRDefault="00074E2D" w:rsidP="00074E2D">
      <w:pPr>
        <w:spacing w:line="360" w:lineRule="auto"/>
        <w:rPr>
          <w:rFonts w:ascii="Arial" w:eastAsia="Arial" w:hAnsi="Arial" w:cs="Arial"/>
          <w:color w:val="2F5496" w:themeColor="accent5" w:themeShade="BF"/>
        </w:rPr>
      </w:pPr>
    </w:p>
    <w:p w:rsidR="0099673B" w:rsidRPr="008423F7" w:rsidRDefault="00074E2D" w:rsidP="00074E2D">
      <w:pPr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  <w:r w:rsidRPr="008423F7">
        <w:rPr>
          <w:rFonts w:ascii="OpenDyslexic" w:eastAsia="Arial" w:hAnsi="OpenDyslexic" w:cs="Arial"/>
          <w:color w:val="808080" w:themeColor="background1" w:themeShade="80"/>
        </w:rPr>
        <w:t xml:space="preserve">Extrait </w:t>
      </w:r>
      <w:r w:rsidR="000A3948" w:rsidRPr="008423F7">
        <w:rPr>
          <w:rFonts w:ascii="OpenDyslexic" w:eastAsia="Arial" w:hAnsi="OpenDyslexic" w:cs="Arial"/>
          <w:color w:val="808080" w:themeColor="background1" w:themeShade="80"/>
        </w:rPr>
        <w:t>4</w:t>
      </w:r>
      <w:r w:rsidRPr="008423F7">
        <w:rPr>
          <w:rFonts w:ascii="OpenDyslexic" w:eastAsia="Arial" w:hAnsi="OpenDyslexic" w:cs="Arial"/>
          <w:color w:val="808080" w:themeColor="background1" w:themeShade="80"/>
        </w:rPr>
        <w:t xml:space="preserve"> : </w:t>
      </w:r>
      <w:r w:rsidR="000A3948" w:rsidRPr="008423F7">
        <w:rPr>
          <w:rFonts w:ascii="OpenDyslexic" w:hAnsi="OpenDyslexic" w:cs="Arial"/>
          <w:color w:val="808080" w:themeColor="background1" w:themeShade="80"/>
        </w:rPr>
        <w:t>La mort d’un amour ?</w:t>
      </w:r>
    </w:p>
    <w:p w:rsidR="008423F7" w:rsidRDefault="008423F7" w:rsidP="008423F7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b/>
          <w:color w:val="000000"/>
        </w:rPr>
        <w:t>ACTE III, SCÈNE 4</w:t>
      </w:r>
      <w:r w:rsidRPr="00D155E5">
        <w:rPr>
          <w:rFonts w:ascii="OpenDyslexic" w:eastAsia="Calibri" w:hAnsi="OpenDyslexic" w:cs="Calibri"/>
          <w:color w:val="000000"/>
        </w:rPr>
        <w:t xml:space="preserve"> [extraits]</w:t>
      </w:r>
    </w:p>
    <w:p w:rsidR="00D155E5" w:rsidRPr="005F75ED" w:rsidRDefault="00D155E5" w:rsidP="005F75ED">
      <w:pPr>
        <w:spacing w:line="360" w:lineRule="auto"/>
        <w:jc w:val="center"/>
        <w:rPr>
          <w:rFonts w:ascii="OpenDyslexic" w:eastAsia="Calibri" w:hAnsi="OpenDyslexic" w:cs="Calibri"/>
          <w:smallCaps/>
          <w:color w:val="000000"/>
        </w:rPr>
      </w:pPr>
      <w:r w:rsidRPr="00D155E5">
        <w:rPr>
          <w:rFonts w:ascii="OpenDyslexic" w:eastAsia="Calibri" w:hAnsi="OpenDyslexic" w:cs="Calibri"/>
          <w:smallCaps/>
          <w:color w:val="000000"/>
        </w:rPr>
        <w:t xml:space="preserve">Don Rodrigue, </w:t>
      </w:r>
      <w:proofErr w:type="spellStart"/>
      <w:r w:rsidRPr="00D155E5">
        <w:rPr>
          <w:rFonts w:ascii="OpenDyslexic" w:eastAsia="Calibri" w:hAnsi="OpenDyslexic" w:cs="Calibri"/>
          <w:smallCaps/>
          <w:color w:val="000000"/>
        </w:rPr>
        <w:t>Chim</w:t>
      </w:r>
      <w:r w:rsidRPr="00D155E5">
        <w:rPr>
          <w:rFonts w:ascii="OpenDyslexic" w:eastAsia="Calibri" w:hAnsi="OpenDyslexic" w:cs="Calibri"/>
          <w:smallCaps/>
          <w:color w:val="000000"/>
          <w:sz w:val="20"/>
          <w:szCs w:val="20"/>
        </w:rPr>
        <w:t>È</w:t>
      </w:r>
      <w:r w:rsidRPr="00D155E5">
        <w:rPr>
          <w:rFonts w:ascii="OpenDyslexic" w:eastAsia="Calibri" w:hAnsi="OpenDyslexic" w:cs="Calibri"/>
          <w:smallCaps/>
          <w:color w:val="000000"/>
        </w:rPr>
        <w:t>ne</w:t>
      </w:r>
      <w:proofErr w:type="spellEnd"/>
      <w:r w:rsidRPr="00D155E5">
        <w:rPr>
          <w:rFonts w:ascii="OpenDyslexic" w:eastAsia="Calibri" w:hAnsi="OpenDyslexic" w:cs="Calibri"/>
          <w:smallCaps/>
          <w:color w:val="000000"/>
        </w:rPr>
        <w:t>, Elvire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</w:rPr>
      </w:pPr>
      <w:r w:rsidRPr="00D155E5">
        <w:rPr>
          <w:rFonts w:ascii="OpenDyslexic" w:eastAsia="Calibri" w:hAnsi="OpenDyslexic" w:cs="Calibri"/>
        </w:rPr>
        <w:t>[…]</w:t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</w:r>
      <w:r w:rsidR="009319D0">
        <w:rPr>
          <w:rFonts w:ascii="OpenDyslexic" w:eastAsia="Calibri" w:hAnsi="OpenDyslexic" w:cs="Calibri"/>
        </w:rPr>
        <w:tab/>
        <w:t xml:space="preserve">    </w:t>
      </w:r>
      <w:r w:rsidR="009319D0" w:rsidRPr="006537F8">
        <w:rPr>
          <w:rFonts w:ascii="OpenDyslexic" w:hAnsi="OpenDyslexic" w:cs="Arial"/>
          <w:color w:val="A9179B"/>
          <w:sz w:val="20"/>
          <w:szCs w:val="20"/>
        </w:rPr>
        <w:t>1</w:t>
      </w: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Chim</w:t>
      </w:r>
      <w:r w:rsidRPr="00D155E5">
        <w:rPr>
          <w:rFonts w:ascii="OpenDyslexic" w:eastAsia="Calibri" w:hAnsi="OpenDyslexic" w:cs="Calibri"/>
          <w:smallCaps/>
          <w:color w:val="000000"/>
        </w:rPr>
        <w:t>È</w:t>
      </w:r>
      <w:r w:rsidRPr="00D155E5">
        <w:rPr>
          <w:rFonts w:ascii="OpenDyslexic" w:eastAsia="Calibri" w:hAnsi="OpenDyslexic" w:cs="Calibri"/>
          <w:caps/>
          <w:color w:val="000000"/>
        </w:rPr>
        <w:t>ne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Ah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! Rodrigue, il est vrai, quoique ton ennemie,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ne te puis blâmer d’avoir fui l’infamie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Et de quelque façon qu’éclatent mes douleurs,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ne t’accuse point, je pleure mes malheurs.</w:t>
      </w:r>
      <w:r w:rsidR="00F831AC">
        <w:rPr>
          <w:rFonts w:ascii="OpenDyslexic" w:eastAsia="Calibri" w:hAnsi="OpenDyslexic" w:cs="Calibri"/>
          <w:color w:val="000000"/>
        </w:rPr>
        <w:tab/>
      </w:r>
      <w:r w:rsidR="00F831AC">
        <w:rPr>
          <w:rFonts w:ascii="OpenDyslexic" w:eastAsia="Calibri" w:hAnsi="OpenDyslexic" w:cs="Calibri"/>
          <w:color w:val="000000"/>
        </w:rPr>
        <w:tab/>
      </w:r>
      <w:r w:rsidR="00F831AC">
        <w:rPr>
          <w:rFonts w:ascii="OpenDyslexic" w:eastAsia="Calibri" w:hAnsi="OpenDyslexic" w:cs="Calibri"/>
          <w:color w:val="000000"/>
        </w:rPr>
        <w:tab/>
      </w:r>
      <w:r w:rsidR="00F831AC">
        <w:rPr>
          <w:rFonts w:ascii="OpenDyslexic" w:eastAsia="Calibri" w:hAnsi="OpenDyslexic" w:cs="Calibri"/>
          <w:color w:val="000000"/>
        </w:rPr>
        <w:tab/>
      </w:r>
      <w:r w:rsidR="00F831AC">
        <w:rPr>
          <w:rFonts w:ascii="OpenDyslexic" w:eastAsia="Calibri" w:hAnsi="OpenDyslexic" w:cs="Calibri"/>
          <w:color w:val="000000"/>
        </w:rPr>
        <w:tab/>
      </w:r>
      <w:r w:rsidR="00F831AC">
        <w:rPr>
          <w:rFonts w:ascii="OpenDyslexic" w:eastAsia="Calibri" w:hAnsi="OpenDyslexic" w:cs="Calibri"/>
          <w:color w:val="000000"/>
        </w:rPr>
        <w:tab/>
      </w:r>
      <w:r w:rsidR="00F831AC">
        <w:rPr>
          <w:rFonts w:ascii="OpenDyslexic" w:hAnsi="OpenDyslexic" w:cs="Arial"/>
          <w:b/>
          <w:color w:val="2E74B5" w:themeColor="accent1" w:themeShade="BF"/>
          <w:sz w:val="20"/>
          <w:szCs w:val="20"/>
        </w:rPr>
        <w:t xml:space="preserve">     </w:t>
      </w:r>
      <w:r w:rsidR="00F831AC" w:rsidRPr="006537F8">
        <w:rPr>
          <w:rFonts w:ascii="OpenDyslexic" w:hAnsi="OpenDyslexic" w:cs="Arial"/>
          <w:color w:val="A9179B"/>
          <w:sz w:val="20"/>
          <w:szCs w:val="20"/>
        </w:rPr>
        <w:t>5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sais ce que l’honneur, après un tel outrage,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Demandait à l’ardeur d’un généreux courage :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Tu n’as fait le devoir que d’un homme de bien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Mais aussi,</w:t>
      </w:r>
      <w:r w:rsidRPr="00D155E5">
        <w:rPr>
          <w:rFonts w:ascii="OpenDyslexic" w:eastAsia="Calibri" w:hAnsi="OpenDyslexic" w:cs="Calibri"/>
        </w:rPr>
        <w:t xml:space="preserve"> </w:t>
      </w:r>
      <w:r w:rsidRPr="00D155E5">
        <w:rPr>
          <w:rFonts w:ascii="OpenDyslexic" w:eastAsia="Calibri" w:hAnsi="OpenDyslexic" w:cs="Calibri"/>
          <w:color w:val="000000"/>
        </w:rPr>
        <w:t>le faisant, tu m’as appris le mien.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Ta funeste</w:t>
      </w:r>
      <w:r w:rsidR="007C29EE" w:rsidRPr="00266AE1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1"/>
      </w:r>
      <w:r w:rsidRPr="00D155E5">
        <w:rPr>
          <w:rFonts w:ascii="OpenDyslexic" w:eastAsia="Calibri" w:hAnsi="OpenDyslexic" w:cs="Calibri"/>
          <w:color w:val="000000"/>
        </w:rPr>
        <w:t xml:space="preserve"> valeur m’instruit par ta victoire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  <w:r w:rsidR="002C4C40">
        <w:rPr>
          <w:rFonts w:ascii="OpenDyslexic" w:eastAsia="Calibri" w:hAnsi="OpenDyslexic" w:cs="Calibri"/>
          <w:color w:val="000000"/>
        </w:rPr>
        <w:tab/>
      </w:r>
      <w:r w:rsidR="002C4C40">
        <w:rPr>
          <w:rFonts w:ascii="OpenDyslexic" w:eastAsia="Calibri" w:hAnsi="OpenDyslexic" w:cs="Calibri"/>
          <w:color w:val="000000"/>
        </w:rPr>
        <w:tab/>
      </w:r>
      <w:r w:rsidR="002C4C40">
        <w:rPr>
          <w:rFonts w:ascii="OpenDyslexic" w:eastAsia="Calibri" w:hAnsi="OpenDyslexic" w:cs="Calibri"/>
          <w:color w:val="000000"/>
        </w:rPr>
        <w:tab/>
      </w:r>
      <w:r w:rsidR="002C4C40">
        <w:rPr>
          <w:rFonts w:ascii="OpenDyslexic" w:eastAsia="Calibri" w:hAnsi="OpenDyslexic" w:cs="Calibri"/>
          <w:color w:val="000000"/>
        </w:rPr>
        <w:tab/>
      </w:r>
      <w:r w:rsidR="002C4C40">
        <w:rPr>
          <w:rFonts w:ascii="OpenDyslexic" w:eastAsia="Calibri" w:hAnsi="OpenDyslexic" w:cs="Calibri"/>
          <w:color w:val="000000"/>
        </w:rPr>
        <w:tab/>
      </w:r>
      <w:r w:rsidR="002C4C40">
        <w:rPr>
          <w:rFonts w:ascii="OpenDyslexic" w:eastAsia="Calibri" w:hAnsi="OpenDyslexic" w:cs="Calibri"/>
          <w:color w:val="000000"/>
        </w:rPr>
        <w:tab/>
      </w:r>
      <w:r w:rsidR="008E78FA" w:rsidRPr="008423F7">
        <w:rPr>
          <w:rFonts w:ascii="OpenDyslexic" w:eastAsia="Calibri" w:hAnsi="OpenDyslexic" w:cs="Calibri"/>
          <w:color w:val="C00000"/>
        </w:rPr>
        <w:t xml:space="preserve"> </w:t>
      </w:r>
      <w:r w:rsidR="008E78FA" w:rsidRPr="006537F8">
        <w:rPr>
          <w:rFonts w:ascii="OpenDyslexic" w:hAnsi="OpenDyslexic" w:cs="Arial"/>
          <w:color w:val="A9179B"/>
          <w:sz w:val="20"/>
          <w:szCs w:val="20"/>
        </w:rPr>
        <w:t>10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Elle a vengé ton père et soutenu ta gloire :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Même soin me regarde, et j’ai, pour m’affli</w:t>
      </w:r>
      <w:r w:rsidR="005A051B">
        <w:rPr>
          <w:rFonts w:ascii="OpenDyslexic" w:eastAsia="Calibri" w:hAnsi="OpenDyslexic" w:cs="Calibri"/>
          <w:color w:val="000000"/>
        </w:rPr>
        <w:t>ger</w:t>
      </w:r>
      <w:r w:rsidR="007C29EE" w:rsidRPr="00266AE1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2"/>
      </w:r>
      <w:r w:rsidRPr="00D155E5">
        <w:rPr>
          <w:rFonts w:ascii="OpenDyslexic" w:eastAsia="Calibri" w:hAnsi="OpenDyslexic" w:cs="Calibri"/>
          <w:color w:val="000000"/>
        </w:rPr>
        <w:t>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Ma gloire à soutenir, et mon père à venger.</w:t>
      </w:r>
    </w:p>
    <w:p w:rsidR="00D6485E" w:rsidRDefault="00D6485E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Hélas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! ton int</w:t>
      </w:r>
      <w:r w:rsidRPr="00D155E5">
        <w:rPr>
          <w:rFonts w:ascii="OpenDyslexic" w:eastAsia="Calibri" w:hAnsi="OpenDyslexic" w:cs="OpenDyslexic"/>
          <w:color w:val="000000"/>
        </w:rPr>
        <w:t>é</w:t>
      </w:r>
      <w:r w:rsidRPr="00D155E5">
        <w:rPr>
          <w:rFonts w:ascii="OpenDyslexic" w:eastAsia="Calibri" w:hAnsi="OpenDyslexic" w:cs="Calibri"/>
          <w:color w:val="000000"/>
        </w:rPr>
        <w:t>r</w:t>
      </w:r>
      <w:r w:rsidRPr="00D155E5">
        <w:rPr>
          <w:rFonts w:ascii="OpenDyslexic" w:eastAsia="Calibri" w:hAnsi="OpenDyslexic" w:cs="OpenDyslexic"/>
          <w:color w:val="000000"/>
        </w:rPr>
        <w:t>ê</w:t>
      </w:r>
      <w:r w:rsidRPr="00D155E5">
        <w:rPr>
          <w:rFonts w:ascii="OpenDyslexic" w:eastAsia="Calibri" w:hAnsi="OpenDyslexic" w:cs="Calibri"/>
          <w:color w:val="000000"/>
        </w:rPr>
        <w:t>t ici me d</w:t>
      </w:r>
      <w:r w:rsidRPr="00D155E5">
        <w:rPr>
          <w:rFonts w:ascii="OpenDyslexic" w:eastAsia="Calibri" w:hAnsi="OpenDyslexic" w:cs="OpenDyslexic"/>
          <w:color w:val="000000"/>
        </w:rPr>
        <w:t>é</w:t>
      </w:r>
      <w:r w:rsidRPr="00D155E5">
        <w:rPr>
          <w:rFonts w:ascii="OpenDyslexic" w:eastAsia="Calibri" w:hAnsi="OpenDyslexic" w:cs="Calibri"/>
          <w:color w:val="000000"/>
        </w:rPr>
        <w:t>sesp</w:t>
      </w:r>
      <w:r w:rsidRPr="00D155E5">
        <w:rPr>
          <w:rFonts w:ascii="OpenDyslexic" w:eastAsia="Calibri" w:hAnsi="OpenDyslexic" w:cs="OpenDyslexic"/>
          <w:color w:val="000000"/>
        </w:rPr>
        <w:t>è</w:t>
      </w:r>
      <w:r w:rsidRPr="00D155E5">
        <w:rPr>
          <w:rFonts w:ascii="OpenDyslexic" w:eastAsia="Calibri" w:hAnsi="OpenDyslexic" w:cs="Calibri"/>
          <w:color w:val="000000"/>
        </w:rPr>
        <w:t>re :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Si quelque autre malheur m’avait ravi mon père,</w:t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  <w:t xml:space="preserve">   </w:t>
      </w:r>
      <w:r w:rsidR="002D1475" w:rsidRPr="006537F8">
        <w:rPr>
          <w:rFonts w:ascii="OpenDyslexic" w:hAnsi="OpenDyslexic" w:cs="Arial"/>
          <w:color w:val="A9179B"/>
          <w:sz w:val="20"/>
          <w:szCs w:val="20"/>
        </w:rPr>
        <w:t>15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Mon âme aurait trouvé dans le bien de te voir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L’unique allégement qu’elle eût pu recevoir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</w:rPr>
      </w:pPr>
      <w:r w:rsidRPr="00D155E5">
        <w:rPr>
          <w:rFonts w:ascii="OpenDyslexic" w:eastAsia="Calibri" w:hAnsi="OpenDyslexic" w:cs="Calibri"/>
        </w:rPr>
        <w:t>[…]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Tu t’es, en m’offensant, montré digne de moi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me dois, par ta mort, montrer digne de toi.</w:t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  <w:t xml:space="preserve">   </w:t>
      </w:r>
      <w:r w:rsidR="002D1475" w:rsidRPr="006537F8">
        <w:rPr>
          <w:rFonts w:ascii="OpenDyslexic" w:hAnsi="OpenDyslexic" w:cs="Arial"/>
          <w:color w:val="A9179B"/>
          <w:sz w:val="20"/>
          <w:szCs w:val="20"/>
        </w:rPr>
        <w:t>20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Don Rodrigue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Ne diffère</w:t>
      </w:r>
      <w:r w:rsidRPr="00E22FD6">
        <w:rPr>
          <w:rFonts w:ascii="OpenDyslexic" w:eastAsia="Calibri" w:hAnsi="OpenDyslexic" w:cs="Calibri"/>
          <w:color w:val="000000"/>
          <w:sz w:val="32"/>
          <w:szCs w:val="32"/>
          <w:vertAlign w:val="superscript"/>
        </w:rPr>
        <w:footnoteReference w:id="3"/>
      </w:r>
      <w:r w:rsidRPr="00D155E5">
        <w:rPr>
          <w:rFonts w:ascii="OpenDyslexic" w:eastAsia="Calibri" w:hAnsi="OpenDyslexic" w:cs="Calibri"/>
          <w:color w:val="000000"/>
        </w:rPr>
        <w:t xml:space="preserve"> donc plus ce que l’honneur t’ordonne :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Il demande ma tête, et je te l’abandonne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Fais-en un sacrifice à ce noble intérêt :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Le coup m’en sera doux, aussi bien que l’arrêt.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Attendre après mon crime une lente justice,</w:t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  <w:t xml:space="preserve">   </w:t>
      </w:r>
      <w:r w:rsidR="002D1475" w:rsidRPr="006537F8">
        <w:rPr>
          <w:rFonts w:ascii="OpenDyslexic" w:hAnsi="OpenDyslexic" w:cs="Arial"/>
          <w:color w:val="A9179B"/>
          <w:sz w:val="20"/>
          <w:szCs w:val="20"/>
        </w:rPr>
        <w:t>25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C’est reculer ta gloire autant que mon supplice.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mourrai trop heureux, mourant d’un coup si beau.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Chim</w:t>
      </w:r>
      <w:r w:rsidRPr="00D155E5">
        <w:rPr>
          <w:rFonts w:ascii="OpenDyslexic" w:eastAsia="Calibri" w:hAnsi="OpenDyslexic" w:cs="Calibri"/>
          <w:smallCaps/>
          <w:color w:val="000000"/>
        </w:rPr>
        <w:t>È</w:t>
      </w:r>
      <w:r w:rsidRPr="00D155E5">
        <w:rPr>
          <w:rFonts w:ascii="OpenDyslexic" w:eastAsia="Calibri" w:hAnsi="OpenDyslexic" w:cs="Calibri"/>
          <w:caps/>
          <w:color w:val="000000"/>
        </w:rPr>
        <w:t>ne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Va, je suis ta partie, et non pas ton bourreau.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Si tu m’offres ta tête, est-ce à moi de la prendre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?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la dois attaquer, mais tu dois la défendre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</w:r>
      <w:r w:rsidR="002D1475">
        <w:rPr>
          <w:rFonts w:ascii="OpenDyslexic" w:eastAsia="Calibri" w:hAnsi="OpenDyslexic" w:cs="Calibri"/>
          <w:color w:val="000000"/>
        </w:rPr>
        <w:tab/>
        <w:t xml:space="preserve">   </w:t>
      </w:r>
      <w:r w:rsidR="002D1475" w:rsidRPr="006537F8">
        <w:rPr>
          <w:rFonts w:ascii="OpenDyslexic" w:hAnsi="OpenDyslexic" w:cs="Arial"/>
          <w:color w:val="A9179B"/>
          <w:sz w:val="20"/>
          <w:szCs w:val="20"/>
        </w:rPr>
        <w:t>30</w:t>
      </w:r>
    </w:p>
    <w:p w:rsidR="00D6485E" w:rsidRDefault="00D6485E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C’est d’un autre que toi qu’il me faut l’obtenir,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Et je dois te poursuivre, et non pas te punir.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b/>
          <w:i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Don Rodrigue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De quoi qu’en ma faveur notre amour t’entretienne,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Ta générosité doit répondre à la mienne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;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Et pour venger un père emprunter d’autres bras,</w:t>
      </w:r>
      <w:r w:rsidR="004365E8">
        <w:rPr>
          <w:rFonts w:ascii="OpenDyslexic" w:eastAsia="Calibri" w:hAnsi="OpenDyslexic" w:cs="Calibri"/>
          <w:color w:val="000000"/>
        </w:rPr>
        <w:tab/>
      </w:r>
      <w:r w:rsidR="004365E8">
        <w:rPr>
          <w:rFonts w:ascii="OpenDyslexic" w:eastAsia="Calibri" w:hAnsi="OpenDyslexic" w:cs="Calibri"/>
          <w:color w:val="000000"/>
        </w:rPr>
        <w:tab/>
      </w:r>
      <w:r w:rsidR="004365E8">
        <w:rPr>
          <w:rFonts w:ascii="OpenDyslexic" w:eastAsia="Calibri" w:hAnsi="OpenDyslexic" w:cs="Calibri"/>
          <w:color w:val="000000"/>
        </w:rPr>
        <w:tab/>
      </w:r>
      <w:r w:rsidR="004365E8">
        <w:rPr>
          <w:rFonts w:ascii="OpenDyslexic" w:eastAsia="Calibri" w:hAnsi="OpenDyslexic" w:cs="Calibri"/>
          <w:color w:val="000000"/>
        </w:rPr>
        <w:tab/>
      </w:r>
      <w:r w:rsidR="004365E8">
        <w:rPr>
          <w:rFonts w:ascii="OpenDyslexic" w:eastAsia="Calibri" w:hAnsi="OpenDyslexic" w:cs="Calibri"/>
          <w:color w:val="000000"/>
        </w:rPr>
        <w:tab/>
      </w:r>
      <w:r w:rsidR="004365E8">
        <w:rPr>
          <w:rFonts w:ascii="OpenDyslexic" w:eastAsia="Calibri" w:hAnsi="OpenDyslexic" w:cs="Calibri"/>
          <w:color w:val="000000"/>
        </w:rPr>
        <w:tab/>
        <w:t xml:space="preserve">   </w:t>
      </w:r>
      <w:r w:rsidR="004365E8" w:rsidRPr="006537F8">
        <w:rPr>
          <w:rFonts w:ascii="OpenDyslexic" w:hAnsi="OpenDyslexic" w:cs="Arial"/>
          <w:color w:val="A9179B"/>
          <w:sz w:val="20"/>
          <w:szCs w:val="20"/>
        </w:rPr>
        <w:t>35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Ma Chimène, crois-moi, c’est n’y répondre pas :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Ma main seule du mien a su venger l’offense,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Ta main seule du tien doit prendre la vengeance.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Chim</w:t>
      </w:r>
      <w:r w:rsidRPr="00D155E5">
        <w:rPr>
          <w:rFonts w:ascii="OpenDyslexic" w:eastAsia="Calibri" w:hAnsi="OpenDyslexic" w:cs="Calibri"/>
          <w:smallCaps/>
          <w:color w:val="000000"/>
        </w:rPr>
        <w:t>È</w:t>
      </w:r>
      <w:r w:rsidRPr="00D155E5">
        <w:rPr>
          <w:rFonts w:ascii="OpenDyslexic" w:eastAsia="Calibri" w:hAnsi="OpenDyslexic" w:cs="Calibri"/>
          <w:caps/>
          <w:color w:val="000000"/>
        </w:rPr>
        <w:t>ne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Cruel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 xml:space="preserve">! </w:t>
      </w:r>
      <w:r w:rsidRPr="00D155E5">
        <w:rPr>
          <w:rFonts w:ascii="OpenDyslexic" w:eastAsia="Calibri" w:hAnsi="OpenDyslexic" w:cs="OpenDyslexic"/>
          <w:color w:val="000000"/>
        </w:rPr>
        <w:t>à</w:t>
      </w:r>
      <w:r w:rsidRPr="00D155E5">
        <w:rPr>
          <w:rFonts w:ascii="OpenDyslexic" w:eastAsia="Calibri" w:hAnsi="OpenDyslexic" w:cs="Calibri"/>
          <w:color w:val="000000"/>
        </w:rPr>
        <w:t xml:space="preserve"> quel propos sur ce point t</w:t>
      </w:r>
      <w:r w:rsidRPr="00D155E5">
        <w:rPr>
          <w:rFonts w:ascii="OpenDyslexic" w:eastAsia="Calibri" w:hAnsi="OpenDyslexic" w:cs="OpenDyslexic"/>
          <w:color w:val="000000"/>
        </w:rPr>
        <w:t>’</w:t>
      </w:r>
      <w:r w:rsidRPr="00D155E5">
        <w:rPr>
          <w:rFonts w:ascii="OpenDyslexic" w:eastAsia="Calibri" w:hAnsi="OpenDyslexic" w:cs="Calibri"/>
          <w:color w:val="000000"/>
        </w:rPr>
        <w:t>obstiner</w:t>
      </w:r>
      <w:r w:rsidRPr="00201F63">
        <w:rPr>
          <w:rFonts w:ascii="OpenDyslexic" w:eastAsia="Calibri" w:hAnsi="OpenDyslexic" w:cs="Calibri"/>
          <w:color w:val="000000"/>
          <w:sz w:val="32"/>
          <w:szCs w:val="32"/>
          <w:vertAlign w:val="superscript"/>
        </w:rPr>
        <w:footnoteReference w:id="4"/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?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Tu t’es vengé sans aide, et tu m’en veux donner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!</w:t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  <w:t xml:space="preserve">   </w:t>
      </w:r>
      <w:r w:rsidR="002C0B51" w:rsidRPr="006537F8">
        <w:rPr>
          <w:rFonts w:ascii="OpenDyslexic" w:hAnsi="OpenDyslexic" w:cs="Arial"/>
          <w:color w:val="A9179B"/>
          <w:sz w:val="20"/>
          <w:szCs w:val="20"/>
        </w:rPr>
        <w:t>40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suivrai ton exemple, et j’ai trop de courage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Pour souffrir qu’avec toi ma gloire se partage.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Mon père et mon honneur ne veulent rien devoir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Aux traits de ton amour ni de ton désespoir.</w:t>
      </w:r>
    </w:p>
    <w:p w:rsidR="005F75ED" w:rsidRDefault="005F75ED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</w:p>
    <w:p w:rsidR="005F75ED" w:rsidRDefault="005F75ED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</w:p>
    <w:p w:rsidR="005F75ED" w:rsidRDefault="005F75ED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</w:p>
    <w:p w:rsidR="005F75ED" w:rsidRDefault="005F75ED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b/>
          <w:i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Don Rodrigue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Rigoureux point d’honneur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! h</w:t>
      </w:r>
      <w:r w:rsidRPr="00D155E5">
        <w:rPr>
          <w:rFonts w:ascii="OpenDyslexic" w:eastAsia="Calibri" w:hAnsi="OpenDyslexic" w:cs="OpenDyslexic"/>
          <w:color w:val="000000"/>
        </w:rPr>
        <w:t>é</w:t>
      </w:r>
      <w:r w:rsidRPr="00D155E5">
        <w:rPr>
          <w:rFonts w:ascii="OpenDyslexic" w:eastAsia="Calibri" w:hAnsi="OpenDyslexic" w:cs="Calibri"/>
          <w:color w:val="000000"/>
        </w:rPr>
        <w:t>las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! quoi que je fasse,</w:t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  <w:t xml:space="preserve">   </w:t>
      </w:r>
      <w:r w:rsidR="002C0B51" w:rsidRPr="006537F8">
        <w:rPr>
          <w:rFonts w:ascii="OpenDyslexic" w:hAnsi="OpenDyslexic" w:cs="Arial"/>
          <w:color w:val="A9179B"/>
          <w:sz w:val="20"/>
          <w:szCs w:val="20"/>
        </w:rPr>
        <w:t>45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Ne pourrai-je à la fin obtenir cette grâce</w:t>
      </w:r>
      <w:r w:rsidRPr="00D155E5">
        <w:rPr>
          <w:rFonts w:ascii="Cambria Math" w:eastAsia="Calibri" w:hAnsi="Cambria Math" w:cs="Cambria Math"/>
          <w:color w:val="000000"/>
        </w:rPr>
        <w:t> </w:t>
      </w:r>
      <w:r w:rsidRPr="00D155E5">
        <w:rPr>
          <w:rFonts w:ascii="OpenDyslexic" w:eastAsia="Calibri" w:hAnsi="OpenDyslexic" w:cs="Calibri"/>
          <w:color w:val="000000"/>
        </w:rPr>
        <w:t>?</w:t>
      </w:r>
    </w:p>
    <w:p w:rsidR="00D82B78" w:rsidRDefault="00D82B78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Au nom d’un père mort, ou de notre amitié,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Punis-moi par vengeance, ou du moins par pitié.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Ton malheureux amant aura bien moins de peine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À mourir par ta main qu’à vivre avec ta haine.</w:t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</w:r>
      <w:r w:rsidR="002C0B51">
        <w:rPr>
          <w:rFonts w:ascii="OpenDyslexic" w:eastAsia="Calibri" w:hAnsi="OpenDyslexic" w:cs="Calibri"/>
          <w:color w:val="000000"/>
        </w:rPr>
        <w:tab/>
        <w:t xml:space="preserve">   </w:t>
      </w:r>
      <w:r w:rsidR="002C0B51" w:rsidRPr="006537F8">
        <w:rPr>
          <w:rFonts w:ascii="OpenDyslexic" w:hAnsi="OpenDyslexic" w:cs="Arial"/>
          <w:color w:val="A9179B"/>
          <w:sz w:val="20"/>
          <w:szCs w:val="20"/>
        </w:rPr>
        <w:t>50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Chim</w:t>
      </w:r>
      <w:r w:rsidRPr="00D155E5">
        <w:rPr>
          <w:rFonts w:ascii="OpenDyslexic" w:eastAsia="Calibri" w:hAnsi="OpenDyslexic" w:cs="Calibri"/>
          <w:smallCaps/>
          <w:color w:val="000000"/>
        </w:rPr>
        <w:t>È</w:t>
      </w:r>
      <w:r w:rsidRPr="00D155E5">
        <w:rPr>
          <w:rFonts w:ascii="OpenDyslexic" w:eastAsia="Calibri" w:hAnsi="OpenDyslexic" w:cs="Calibri"/>
          <w:caps/>
          <w:color w:val="000000"/>
        </w:rPr>
        <w:t>ne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Va, je ne te hais point.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b/>
          <w:i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Don Rodrigue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Tu le dois.</w:t>
      </w:r>
    </w:p>
    <w:p w:rsidR="00D155E5" w:rsidRP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D155E5" w:rsidRPr="00D155E5" w:rsidRDefault="00D155E5" w:rsidP="008423F7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D155E5">
        <w:rPr>
          <w:rFonts w:ascii="OpenDyslexic" w:eastAsia="Calibri" w:hAnsi="OpenDyslexic" w:cs="Calibri"/>
          <w:caps/>
          <w:color w:val="000000"/>
        </w:rPr>
        <w:t>Chim</w:t>
      </w:r>
      <w:r w:rsidRPr="00D155E5">
        <w:rPr>
          <w:rFonts w:ascii="OpenDyslexic" w:eastAsia="Calibri" w:hAnsi="OpenDyslexic" w:cs="Calibri"/>
          <w:smallCaps/>
          <w:color w:val="000000"/>
        </w:rPr>
        <w:t>È</w:t>
      </w:r>
      <w:r w:rsidRPr="00D155E5">
        <w:rPr>
          <w:rFonts w:ascii="OpenDyslexic" w:eastAsia="Calibri" w:hAnsi="OpenDyslexic" w:cs="Calibri"/>
          <w:caps/>
          <w:color w:val="000000"/>
        </w:rPr>
        <w:t>ne</w:t>
      </w:r>
    </w:p>
    <w:p w:rsidR="00D155E5" w:rsidRDefault="00D155E5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D155E5">
        <w:rPr>
          <w:rFonts w:ascii="OpenDyslexic" w:eastAsia="Calibri" w:hAnsi="OpenDyslexic" w:cs="Calibri"/>
          <w:color w:val="000000"/>
        </w:rPr>
        <w:t>Je ne puis. […]</w:t>
      </w:r>
    </w:p>
    <w:p w:rsidR="00D155E5" w:rsidRPr="00D155E5" w:rsidRDefault="004A3336" w:rsidP="008423F7">
      <w:pPr>
        <w:spacing w:line="360" w:lineRule="auto"/>
        <w:rPr>
          <w:rFonts w:ascii="OpenDyslexic" w:eastAsia="Calibri" w:hAnsi="OpenDyslexic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D7831" wp14:editId="1C08A680">
            <wp:simplePos x="0" y="0"/>
            <wp:positionH relativeFrom="column">
              <wp:posOffset>514985</wp:posOffset>
            </wp:positionH>
            <wp:positionV relativeFrom="paragraph">
              <wp:posOffset>144780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26" w:rsidRDefault="00726CC1" w:rsidP="008423F7">
      <w:pPr>
        <w:spacing w:line="360" w:lineRule="auto"/>
        <w:jc w:val="right"/>
        <w:rPr>
          <w:rFonts w:ascii="OpenDyslexic" w:eastAsia="Calibri" w:hAnsi="OpenDyslexic" w:cs="Arial"/>
          <w:color w:val="373737"/>
          <w:sz w:val="18"/>
          <w:szCs w:val="18"/>
        </w:rPr>
      </w:pPr>
      <w:r w:rsidRPr="006537F8">
        <w:rPr>
          <w:rFonts w:ascii="OpenDyslexic" w:hAnsi="OpenDyslexic"/>
          <w:color w:val="A9179B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D155E5" w:rsidRPr="00D155E5">
        <w:rPr>
          <w:rFonts w:ascii="OpenDyslexic" w:eastAsia="Calibri" w:hAnsi="OpenDyslexic" w:cs="Arial"/>
          <w:color w:val="373737"/>
          <w:sz w:val="18"/>
          <w:szCs w:val="18"/>
        </w:rPr>
        <w:t xml:space="preserve">Pierre Corneille (1606-1684), </w:t>
      </w:r>
      <w:r w:rsidR="00D155E5" w:rsidRPr="00D155E5">
        <w:rPr>
          <w:rFonts w:ascii="OpenDyslexic" w:eastAsia="Calibri" w:hAnsi="OpenDyslexic" w:cs="Arial"/>
          <w:i/>
          <w:color w:val="373737"/>
          <w:sz w:val="18"/>
          <w:szCs w:val="18"/>
        </w:rPr>
        <w:t>Le Cid</w:t>
      </w:r>
      <w:r w:rsidR="00D155E5" w:rsidRPr="00D155E5">
        <w:rPr>
          <w:rFonts w:ascii="OpenDyslexic" w:eastAsia="Calibri" w:hAnsi="OpenDyslexic" w:cs="Arial"/>
          <w:color w:val="373737"/>
          <w:sz w:val="18"/>
          <w:szCs w:val="18"/>
        </w:rPr>
        <w:t>, 1637</w:t>
      </w:r>
      <w:r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Pr="006537F8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726CC1" w:rsidRDefault="00726CC1" w:rsidP="008423F7">
      <w:pPr>
        <w:spacing w:line="360" w:lineRule="auto"/>
        <w:jc w:val="right"/>
        <w:rPr>
          <w:rFonts w:ascii="OpenDyslexic" w:eastAsia="Calibri" w:hAnsi="OpenDyslexic" w:cs="Arial"/>
          <w:color w:val="373737"/>
          <w:sz w:val="18"/>
          <w:szCs w:val="18"/>
        </w:rPr>
      </w:pPr>
    </w:p>
    <w:p w:rsidR="00726CC1" w:rsidRDefault="00726CC1" w:rsidP="008423F7">
      <w:pPr>
        <w:spacing w:line="360" w:lineRule="auto"/>
        <w:jc w:val="right"/>
        <w:rPr>
          <w:rFonts w:ascii="OpenDyslexic" w:eastAsia="Calibri" w:hAnsi="OpenDyslexic" w:cs="Arial"/>
          <w:color w:val="373737"/>
          <w:sz w:val="18"/>
          <w:szCs w:val="18"/>
        </w:rPr>
      </w:pPr>
    </w:p>
    <w:p w:rsidR="00726CC1" w:rsidRPr="00D155E5" w:rsidRDefault="00726CC1" w:rsidP="008423F7">
      <w:pPr>
        <w:spacing w:line="360" w:lineRule="auto"/>
        <w:jc w:val="right"/>
        <w:rPr>
          <w:rFonts w:ascii="OpenDyslexic" w:eastAsia="Calibri" w:hAnsi="OpenDyslexic" w:cs="Calibri"/>
          <w:color w:val="000000"/>
          <w:sz w:val="18"/>
          <w:szCs w:val="18"/>
        </w:rPr>
      </w:pPr>
      <w:bookmarkStart w:id="0" w:name="_GoBack"/>
      <w:bookmarkEnd w:id="0"/>
    </w:p>
    <w:sectPr w:rsidR="00726CC1" w:rsidRPr="00D155E5" w:rsidSect="00A93802">
      <w:footerReference w:type="default" r:id="rId8"/>
      <w:footnotePr>
        <w:numStart w:val="13"/>
      </w:footnotePr>
      <w:pgSz w:w="11906" w:h="16838"/>
      <w:pgMar w:top="720" w:right="720" w:bottom="720" w:left="720" w:header="708" w:footer="680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726CC1" w:rsidP="00726CC1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236E4F58" wp14:editId="59E69CE3">
          <wp:extent cx="1089660" cy="34651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7C29EE" w:rsidRPr="00266AE1" w:rsidRDefault="007C29EE">
      <w:pPr>
        <w:pStyle w:val="Notedebasdepage"/>
        <w:rPr>
          <w:rFonts w:ascii="OpenDyslexic" w:hAnsi="OpenDyslexic"/>
        </w:rPr>
      </w:pPr>
      <w:r w:rsidRPr="00266AE1">
        <w:rPr>
          <w:rFonts w:ascii="OpenDyslexic" w:hAnsi="OpenDyslexic"/>
        </w:rPr>
        <w:t>13. Funeste : qui apporte la mort.</w:t>
      </w:r>
    </w:p>
  </w:footnote>
  <w:footnote w:id="2">
    <w:p w:rsidR="007C29EE" w:rsidRPr="00266AE1" w:rsidRDefault="00BC672A">
      <w:pPr>
        <w:pStyle w:val="Notedebasdepage"/>
        <w:rPr>
          <w:rFonts w:ascii="OpenDyslexic" w:hAnsi="OpenDyslexic"/>
        </w:rPr>
      </w:pPr>
      <w:r>
        <w:rPr>
          <w:rFonts w:ascii="OpenDyslexic" w:hAnsi="OpenDyslexic"/>
        </w:rPr>
        <w:t>14. Pour m’affliger : pour m’accabler, m’attrister.</w:t>
      </w:r>
    </w:p>
  </w:footnote>
  <w:footnote w:id="3">
    <w:p w:rsidR="00D155E5" w:rsidRPr="008D606F" w:rsidRDefault="00D155E5" w:rsidP="00D155E5">
      <w:pPr>
        <w:rPr>
          <w:rFonts w:ascii="OpenDyslexic" w:hAnsi="OpenDyslexic"/>
          <w:sz w:val="20"/>
          <w:szCs w:val="20"/>
        </w:rPr>
      </w:pPr>
      <w:r w:rsidRPr="008D606F">
        <w:rPr>
          <w:rFonts w:ascii="OpenDyslexic" w:hAnsi="OpenDyslexic" w:cstheme="majorHAnsi"/>
          <w:sz w:val="20"/>
          <w:szCs w:val="20"/>
        </w:rPr>
        <w:t>1</w:t>
      </w:r>
      <w:r w:rsidR="00EB033F">
        <w:rPr>
          <w:rFonts w:ascii="OpenDyslexic" w:hAnsi="OpenDyslexic" w:cstheme="majorHAnsi"/>
          <w:sz w:val="20"/>
          <w:szCs w:val="20"/>
        </w:rPr>
        <w:t>5</w:t>
      </w:r>
      <w:r w:rsidRPr="008D606F">
        <w:rPr>
          <w:rFonts w:ascii="OpenDyslexic" w:hAnsi="OpenDyslexic" w:cstheme="majorHAnsi"/>
          <w:sz w:val="20"/>
          <w:szCs w:val="20"/>
        </w:rPr>
        <w:t>. Ne diffère donc plus : ne renvoie pas à plus tard.</w:t>
      </w:r>
    </w:p>
  </w:footnote>
  <w:footnote w:id="4">
    <w:p w:rsidR="00D155E5" w:rsidRPr="008D606F" w:rsidRDefault="00D155E5" w:rsidP="00D155E5">
      <w:pPr>
        <w:rPr>
          <w:rFonts w:ascii="OpenDyslexic" w:hAnsi="OpenDyslexic" w:cstheme="majorHAnsi"/>
          <w:sz w:val="20"/>
          <w:szCs w:val="20"/>
        </w:rPr>
      </w:pPr>
      <w:r w:rsidRPr="008D606F">
        <w:rPr>
          <w:rFonts w:ascii="OpenDyslexic" w:hAnsi="OpenDyslexic" w:cstheme="majorHAnsi"/>
          <w:sz w:val="20"/>
          <w:szCs w:val="20"/>
        </w:rPr>
        <w:t>1</w:t>
      </w:r>
      <w:r w:rsidR="00EB033F">
        <w:rPr>
          <w:rFonts w:ascii="OpenDyslexic" w:hAnsi="OpenDyslexic" w:cstheme="majorHAnsi"/>
          <w:sz w:val="20"/>
          <w:szCs w:val="20"/>
        </w:rPr>
        <w:t>6</w:t>
      </w:r>
      <w:r w:rsidRPr="008D606F">
        <w:rPr>
          <w:rFonts w:ascii="OpenDyslexic" w:hAnsi="OpenDyslexic" w:cstheme="majorHAnsi"/>
          <w:sz w:val="20"/>
          <w:szCs w:val="20"/>
        </w:rPr>
        <w:t>. T’obstiner : t’entêter.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numStart w:val="1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0CC2"/>
    <w:rsid w:val="00063F30"/>
    <w:rsid w:val="00074E2D"/>
    <w:rsid w:val="000A3948"/>
    <w:rsid w:val="000C48CE"/>
    <w:rsid w:val="000C733B"/>
    <w:rsid w:val="000F034D"/>
    <w:rsid w:val="00101B6E"/>
    <w:rsid w:val="00175C31"/>
    <w:rsid w:val="00183FC1"/>
    <w:rsid w:val="00201F63"/>
    <w:rsid w:val="0020647C"/>
    <w:rsid w:val="00224245"/>
    <w:rsid w:val="00224E7A"/>
    <w:rsid w:val="00251914"/>
    <w:rsid w:val="00266AE1"/>
    <w:rsid w:val="002C0B51"/>
    <w:rsid w:val="002C4C40"/>
    <w:rsid w:val="002D0313"/>
    <w:rsid w:val="002D1475"/>
    <w:rsid w:val="002E6DEE"/>
    <w:rsid w:val="003023E6"/>
    <w:rsid w:val="00321520"/>
    <w:rsid w:val="00393D3A"/>
    <w:rsid w:val="00395A88"/>
    <w:rsid w:val="003B7561"/>
    <w:rsid w:val="003D335C"/>
    <w:rsid w:val="00414501"/>
    <w:rsid w:val="004365E8"/>
    <w:rsid w:val="0046210F"/>
    <w:rsid w:val="004A3336"/>
    <w:rsid w:val="004E20B6"/>
    <w:rsid w:val="00504C67"/>
    <w:rsid w:val="00594AD1"/>
    <w:rsid w:val="005A051B"/>
    <w:rsid w:val="005C2503"/>
    <w:rsid w:val="005F75ED"/>
    <w:rsid w:val="0063356C"/>
    <w:rsid w:val="006537F8"/>
    <w:rsid w:val="0069250D"/>
    <w:rsid w:val="006F34EE"/>
    <w:rsid w:val="00726CC1"/>
    <w:rsid w:val="00730326"/>
    <w:rsid w:val="00764BE4"/>
    <w:rsid w:val="007746BF"/>
    <w:rsid w:val="007C29EE"/>
    <w:rsid w:val="007F7563"/>
    <w:rsid w:val="00826EA8"/>
    <w:rsid w:val="008423F7"/>
    <w:rsid w:val="00870F91"/>
    <w:rsid w:val="008903CD"/>
    <w:rsid w:val="008B0FF1"/>
    <w:rsid w:val="008D55FB"/>
    <w:rsid w:val="008D606F"/>
    <w:rsid w:val="008E78FA"/>
    <w:rsid w:val="0090338A"/>
    <w:rsid w:val="009319D0"/>
    <w:rsid w:val="00964C57"/>
    <w:rsid w:val="00977B74"/>
    <w:rsid w:val="0099673B"/>
    <w:rsid w:val="009D475E"/>
    <w:rsid w:val="009E42A6"/>
    <w:rsid w:val="009F7476"/>
    <w:rsid w:val="00A21126"/>
    <w:rsid w:val="00A2678F"/>
    <w:rsid w:val="00A83C2E"/>
    <w:rsid w:val="00A93802"/>
    <w:rsid w:val="00AE6545"/>
    <w:rsid w:val="00B019AD"/>
    <w:rsid w:val="00B47853"/>
    <w:rsid w:val="00B67FD8"/>
    <w:rsid w:val="00BC672A"/>
    <w:rsid w:val="00BD1826"/>
    <w:rsid w:val="00BF7E6E"/>
    <w:rsid w:val="00C10BC7"/>
    <w:rsid w:val="00C3363A"/>
    <w:rsid w:val="00C613F5"/>
    <w:rsid w:val="00CA4F44"/>
    <w:rsid w:val="00CF608E"/>
    <w:rsid w:val="00CF7B6F"/>
    <w:rsid w:val="00D00089"/>
    <w:rsid w:val="00D155E5"/>
    <w:rsid w:val="00D27FEB"/>
    <w:rsid w:val="00D440B7"/>
    <w:rsid w:val="00D6485E"/>
    <w:rsid w:val="00D82B78"/>
    <w:rsid w:val="00E22FD6"/>
    <w:rsid w:val="00EB033F"/>
    <w:rsid w:val="00ED0765"/>
    <w:rsid w:val="00ED6040"/>
    <w:rsid w:val="00EF2B79"/>
    <w:rsid w:val="00F831AC"/>
    <w:rsid w:val="00F909DC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CC6AC2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0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040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D6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BB91-52A4-4242-9837-BA5F31FD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80</cp:revision>
  <cp:lastPrinted>2022-06-16T18:06:00Z</cp:lastPrinted>
  <dcterms:created xsi:type="dcterms:W3CDTF">2022-05-05T14:14:00Z</dcterms:created>
  <dcterms:modified xsi:type="dcterms:W3CDTF">2022-06-30T11:22:00Z</dcterms:modified>
</cp:coreProperties>
</file>