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47C" w:rsidRPr="00D9748E" w:rsidRDefault="00A0547C" w:rsidP="00A0547C">
      <w:pPr>
        <w:widowControl w:val="0"/>
        <w:autoSpaceDE w:val="0"/>
        <w:autoSpaceDN w:val="0"/>
        <w:adjustRightInd w:val="0"/>
        <w:spacing w:line="360" w:lineRule="auto"/>
        <w:jc w:val="center"/>
        <w:rPr>
          <w:rFonts w:ascii="OpenDyslexic" w:hAnsi="OpenDyslexic" w:cs="Arial"/>
          <w:b/>
          <w:i/>
          <w:sz w:val="28"/>
          <w:szCs w:val="28"/>
        </w:rPr>
      </w:pPr>
      <w:bookmarkStart w:id="0" w:name="_GoBack"/>
      <w:bookmarkEnd w:id="0"/>
      <w:r w:rsidRPr="00D9748E">
        <w:rPr>
          <w:rFonts w:ascii="OpenDyslexic" w:hAnsi="OpenDyslexic" w:cs="Arial"/>
          <w:b/>
          <w:i/>
          <w:sz w:val="28"/>
          <w:szCs w:val="28"/>
        </w:rPr>
        <w:t>Madame Bovary</w:t>
      </w:r>
    </w:p>
    <w:p w:rsidR="00A0547C" w:rsidRPr="00593C0A" w:rsidRDefault="00E41DAB" w:rsidP="00A0547C">
      <w:pPr>
        <w:widowControl w:val="0"/>
        <w:autoSpaceDE w:val="0"/>
        <w:autoSpaceDN w:val="0"/>
        <w:adjustRightInd w:val="0"/>
        <w:spacing w:line="360" w:lineRule="auto"/>
        <w:jc w:val="center"/>
        <w:rPr>
          <w:rFonts w:ascii="OpenDyslexic" w:hAnsi="OpenDyslexic" w:cs="Arial"/>
          <w:color w:val="C00000"/>
        </w:rPr>
      </w:pPr>
      <w:r w:rsidRPr="00593C0A">
        <w:rPr>
          <w:rFonts w:ascii="OpenDyslexic" w:hAnsi="OpenDyslexic" w:cs="Arial"/>
          <w:color w:val="C00000"/>
        </w:rPr>
        <w:t>Gustave Flaubert</w:t>
      </w:r>
    </w:p>
    <w:p w:rsidR="00A0547C" w:rsidRDefault="00A0547C" w:rsidP="00A0547C">
      <w:pPr>
        <w:widowControl w:val="0"/>
        <w:autoSpaceDE w:val="0"/>
        <w:autoSpaceDN w:val="0"/>
        <w:adjustRightInd w:val="0"/>
        <w:spacing w:line="360" w:lineRule="auto"/>
        <w:rPr>
          <w:rFonts w:ascii="OpenDyslexic" w:hAnsi="OpenDyslexic" w:cs="Arial"/>
        </w:rPr>
      </w:pPr>
    </w:p>
    <w:p w:rsidR="00B67782" w:rsidRDefault="00B67782" w:rsidP="00A0547C">
      <w:pPr>
        <w:widowControl w:val="0"/>
        <w:autoSpaceDE w:val="0"/>
        <w:autoSpaceDN w:val="0"/>
        <w:adjustRightInd w:val="0"/>
        <w:spacing w:line="360" w:lineRule="auto"/>
        <w:rPr>
          <w:rFonts w:ascii="OpenDyslexic" w:hAnsi="OpenDyslexic" w:cs="Arial"/>
        </w:rPr>
      </w:pPr>
    </w:p>
    <w:p w:rsidR="00A0547C" w:rsidRPr="00C07A06" w:rsidRDefault="0050021E" w:rsidP="00B67782">
      <w:pPr>
        <w:widowControl w:val="0"/>
        <w:autoSpaceDE w:val="0"/>
        <w:autoSpaceDN w:val="0"/>
        <w:adjustRightInd w:val="0"/>
        <w:spacing w:after="240" w:line="360" w:lineRule="auto"/>
        <w:rPr>
          <w:rFonts w:ascii="OpenDyslexic" w:hAnsi="OpenDyslexic" w:cs="Arial"/>
        </w:rPr>
      </w:pPr>
      <w:r>
        <w:rPr>
          <w:rFonts w:ascii="OpenDyslexic" w:hAnsi="OpenDyslexic" w:cs="Arial"/>
        </w:rPr>
        <w:t xml:space="preserve">   </w:t>
      </w:r>
      <w:r w:rsidR="00A0547C" w:rsidRPr="002131F1">
        <w:rPr>
          <w:rFonts w:ascii="OpenDyslexic" w:hAnsi="OpenDyslexic" w:cs="Arial"/>
        </w:rPr>
        <w:t>Puis, d’un seul coup d’œil, la ville apparaissait.</w:t>
      </w:r>
      <w:r w:rsidR="00A51E40">
        <w:rPr>
          <w:rFonts w:ascii="OpenDyslexic" w:hAnsi="OpenDyslexic" w:cs="Arial"/>
        </w:rPr>
        <w:t xml:space="preserve">              </w:t>
      </w:r>
      <w:r>
        <w:rPr>
          <w:rFonts w:ascii="OpenDyslexic" w:hAnsi="OpenDyslexic" w:cs="Arial"/>
        </w:rPr>
        <w:t xml:space="preserve"> </w:t>
      </w:r>
      <w:r w:rsidR="00A51E40">
        <w:rPr>
          <w:rFonts w:ascii="OpenDyslexic" w:hAnsi="OpenDyslexic" w:cs="Arial"/>
        </w:rPr>
        <w:t xml:space="preserve">                            </w:t>
      </w:r>
      <w:r w:rsidR="00A51E40" w:rsidRPr="005149DC">
        <w:rPr>
          <w:rFonts w:ascii="OpenDyslexic" w:hAnsi="OpenDyslexic" w:cs="Arial"/>
          <w:color w:val="C00000"/>
          <w:sz w:val="20"/>
          <w:szCs w:val="20"/>
        </w:rPr>
        <w:t>1</w:t>
      </w:r>
      <w:r w:rsidR="00A51E40">
        <w:rPr>
          <w:rFonts w:ascii="OpenDyslexic" w:hAnsi="OpenDyslexic" w:cs="Arial"/>
        </w:rPr>
        <w:t xml:space="preserve"> </w:t>
      </w:r>
    </w:p>
    <w:p w:rsidR="00A0547C" w:rsidRDefault="00A0547C" w:rsidP="00B67782">
      <w:pPr>
        <w:widowControl w:val="0"/>
        <w:autoSpaceDE w:val="0"/>
        <w:autoSpaceDN w:val="0"/>
        <w:adjustRightInd w:val="0"/>
        <w:spacing w:line="360" w:lineRule="auto"/>
        <w:rPr>
          <w:rFonts w:ascii="OpenDyslexic" w:hAnsi="OpenDyslexic" w:cs="Arial"/>
        </w:rPr>
      </w:pPr>
      <w:r w:rsidRPr="002131F1">
        <w:rPr>
          <w:rFonts w:ascii="OpenDyslexic" w:hAnsi="OpenDyslexic" w:cs="Arial"/>
        </w:rPr>
        <w:t> </w:t>
      </w:r>
      <w:r w:rsidRPr="002131F1">
        <w:rPr>
          <w:rFonts w:ascii="OpenDyslexic" w:hAnsi="OpenDyslexic" w:cs="Arial"/>
        </w:rPr>
        <w:t xml:space="preserve">Descendant tout en amphithéâtre et noyée dans le brouillard, elle </w:t>
      </w:r>
      <w:r>
        <w:rPr>
          <w:rFonts w:ascii="OpenDyslexic" w:hAnsi="OpenDyslexic" w:cs="Arial"/>
        </w:rPr>
        <w:br/>
      </w:r>
      <w:r w:rsidRPr="002131F1">
        <w:rPr>
          <w:rFonts w:ascii="OpenDyslexic" w:hAnsi="OpenDyslexic" w:cs="Arial"/>
        </w:rPr>
        <w:t xml:space="preserve">s’élargissait au-delà des ponts, confusément. La pleine campagne </w:t>
      </w:r>
      <w:r>
        <w:rPr>
          <w:rFonts w:ascii="OpenDyslexic" w:hAnsi="OpenDyslexic" w:cs="Arial"/>
        </w:rPr>
        <w:br/>
      </w:r>
      <w:r w:rsidRPr="002131F1">
        <w:rPr>
          <w:rFonts w:ascii="OpenDyslexic" w:hAnsi="OpenDyslexic" w:cs="Arial"/>
        </w:rPr>
        <w:t xml:space="preserve">remontait ensuite d’un mouvement </w:t>
      </w:r>
      <w:r w:rsidRPr="00C21AFA">
        <w:rPr>
          <w:rFonts w:ascii="OpenDyslexic" w:hAnsi="OpenDyslexic" w:cs="Arial"/>
          <w:highlight w:val="lightGray"/>
        </w:rPr>
        <w:t>monotone</w:t>
      </w:r>
      <w:r>
        <w:rPr>
          <w:rFonts w:ascii="OpenDyslexic" w:hAnsi="OpenDyslexic" w:cs="Arial"/>
        </w:rPr>
        <w:t xml:space="preserve">, jusqu’à toucher au loin </w:t>
      </w:r>
      <w:r w:rsidRPr="002131F1">
        <w:rPr>
          <w:rFonts w:ascii="OpenDyslexic" w:hAnsi="OpenDyslexic" w:cs="Arial"/>
        </w:rPr>
        <w:t xml:space="preserve">la </w:t>
      </w:r>
      <w:r>
        <w:rPr>
          <w:rFonts w:ascii="OpenDyslexic" w:hAnsi="OpenDyslexic" w:cs="Arial"/>
        </w:rPr>
        <w:br/>
      </w:r>
      <w:r w:rsidRPr="002131F1">
        <w:rPr>
          <w:rFonts w:ascii="OpenDyslexic" w:hAnsi="OpenDyslexic" w:cs="Arial"/>
        </w:rPr>
        <w:t xml:space="preserve">base indécise du ciel pâle. Ainsi vu d’en haut, le paysage tout entier avait </w:t>
      </w:r>
      <w:r w:rsidR="002F60EB">
        <w:rPr>
          <w:rFonts w:ascii="OpenDyslexic" w:hAnsi="OpenDyslexic" w:cs="Arial"/>
        </w:rPr>
        <w:t xml:space="preserve">        </w:t>
      </w:r>
      <w:r w:rsidR="002F60EB" w:rsidRPr="005149DC">
        <w:rPr>
          <w:rFonts w:ascii="OpenDyslexic" w:hAnsi="OpenDyslexic" w:cs="Arial"/>
          <w:color w:val="C00000"/>
          <w:sz w:val="20"/>
          <w:szCs w:val="20"/>
        </w:rPr>
        <w:t>5</w:t>
      </w:r>
      <w:r>
        <w:rPr>
          <w:rFonts w:ascii="OpenDyslexic" w:hAnsi="OpenDyslexic" w:cs="Arial"/>
        </w:rPr>
        <w:br/>
      </w:r>
      <w:r w:rsidRPr="002131F1">
        <w:rPr>
          <w:rFonts w:ascii="OpenDyslexic" w:hAnsi="OpenDyslexic" w:cs="Arial"/>
        </w:rPr>
        <w:t xml:space="preserve">l’air immobile comme une peinture ; les navires à l’ancre se tassaient dans </w:t>
      </w:r>
      <w:r>
        <w:rPr>
          <w:rFonts w:ascii="OpenDyslexic" w:hAnsi="OpenDyslexic" w:cs="Arial"/>
        </w:rPr>
        <w:br/>
      </w:r>
      <w:r w:rsidRPr="002131F1">
        <w:rPr>
          <w:rFonts w:ascii="OpenDyslexic" w:hAnsi="OpenDyslexic" w:cs="Arial"/>
        </w:rPr>
        <w:t xml:space="preserve">un coin ; le fleuve arrondissait sa courbe au pied des collines vertes, et </w:t>
      </w:r>
      <w:r>
        <w:rPr>
          <w:rFonts w:ascii="OpenDyslexic" w:hAnsi="OpenDyslexic" w:cs="Arial"/>
        </w:rPr>
        <w:br/>
      </w:r>
      <w:r w:rsidRPr="002131F1">
        <w:rPr>
          <w:rFonts w:ascii="OpenDyslexic" w:hAnsi="OpenDyslexic" w:cs="Arial"/>
        </w:rPr>
        <w:t xml:space="preserve">les îles, de forme </w:t>
      </w:r>
      <w:r w:rsidRPr="00C21AFA">
        <w:rPr>
          <w:rFonts w:ascii="OpenDyslexic" w:hAnsi="OpenDyslexic" w:cs="Arial"/>
          <w:highlight w:val="lightGray"/>
        </w:rPr>
        <w:t>oblongue</w:t>
      </w:r>
      <w:r w:rsidRPr="002131F1">
        <w:rPr>
          <w:rFonts w:ascii="OpenDyslexic" w:hAnsi="OpenDyslexic" w:cs="Arial"/>
        </w:rPr>
        <w:t xml:space="preserve">, semblaient sur l’eau de grands poissons noirs arrêtés. Les cheminées des usines poussaient d’immenses </w:t>
      </w:r>
      <w:r w:rsidRPr="00C21AFA">
        <w:rPr>
          <w:rFonts w:ascii="OpenDyslexic" w:hAnsi="OpenDyslexic" w:cs="Arial"/>
          <w:highlight w:val="lightGray"/>
        </w:rPr>
        <w:t>panaches</w:t>
      </w:r>
      <w:r w:rsidRPr="002131F1">
        <w:rPr>
          <w:rFonts w:ascii="OpenDyslexic" w:hAnsi="OpenDyslexic" w:cs="Arial"/>
        </w:rPr>
        <w:t xml:space="preserve"> bruns </w:t>
      </w:r>
      <w:r>
        <w:rPr>
          <w:rFonts w:ascii="OpenDyslexic" w:hAnsi="OpenDyslexic" w:cs="Arial"/>
        </w:rPr>
        <w:br/>
      </w:r>
      <w:r w:rsidRPr="002131F1">
        <w:rPr>
          <w:rFonts w:ascii="OpenDyslexic" w:hAnsi="OpenDyslexic" w:cs="Arial"/>
        </w:rPr>
        <w:t xml:space="preserve">qui s’envolaient par le bout. On entendait le ronflement des fonderies avec </w:t>
      </w:r>
      <w:r w:rsidR="002F60EB">
        <w:rPr>
          <w:rFonts w:ascii="OpenDyslexic" w:hAnsi="OpenDyslexic" w:cs="Arial"/>
        </w:rPr>
        <w:t xml:space="preserve">   </w:t>
      </w:r>
      <w:r w:rsidR="002F60EB" w:rsidRPr="005149DC">
        <w:rPr>
          <w:rFonts w:ascii="OpenDyslexic" w:hAnsi="OpenDyslexic" w:cs="Arial"/>
          <w:color w:val="C00000"/>
          <w:sz w:val="20"/>
          <w:szCs w:val="20"/>
        </w:rPr>
        <w:t>10</w:t>
      </w:r>
      <w:r>
        <w:rPr>
          <w:rFonts w:ascii="OpenDyslexic" w:hAnsi="OpenDyslexic" w:cs="Arial"/>
        </w:rPr>
        <w:br/>
      </w:r>
      <w:r w:rsidRPr="002131F1">
        <w:rPr>
          <w:rFonts w:ascii="OpenDyslexic" w:hAnsi="OpenDyslexic" w:cs="Arial"/>
        </w:rPr>
        <w:t xml:space="preserve">le </w:t>
      </w:r>
      <w:r w:rsidRPr="00C21AFA">
        <w:rPr>
          <w:rFonts w:ascii="OpenDyslexic" w:hAnsi="OpenDyslexic" w:cs="Arial"/>
          <w:highlight w:val="lightGray"/>
        </w:rPr>
        <w:t>carillon</w:t>
      </w:r>
      <w:r w:rsidRPr="002131F1">
        <w:rPr>
          <w:rFonts w:ascii="OpenDyslexic" w:hAnsi="OpenDyslexic" w:cs="Arial"/>
        </w:rPr>
        <w:t xml:space="preserve"> clair des églises qui se dressaient dans la brume. Les arbres des boulevards, sans feuilles, faisaient des broussailles violettes au milieu des maisons, et les toits, tout reluisants de pluie, miroitaient inégalement, </w:t>
      </w:r>
      <w:r>
        <w:rPr>
          <w:rFonts w:ascii="OpenDyslexic" w:hAnsi="OpenDyslexic" w:cs="Arial"/>
        </w:rPr>
        <w:br/>
      </w:r>
      <w:r w:rsidRPr="002131F1">
        <w:rPr>
          <w:rFonts w:ascii="OpenDyslexic" w:hAnsi="OpenDyslexic" w:cs="Arial"/>
        </w:rPr>
        <w:t xml:space="preserve">selon la hauteur des quartiers. Parfois un coup de vent emportait les </w:t>
      </w:r>
      <w:r>
        <w:rPr>
          <w:rFonts w:ascii="OpenDyslexic" w:hAnsi="OpenDyslexic" w:cs="Arial"/>
        </w:rPr>
        <w:br/>
      </w:r>
      <w:r w:rsidRPr="002131F1">
        <w:rPr>
          <w:rFonts w:ascii="OpenDyslexic" w:hAnsi="OpenDyslexic" w:cs="Arial"/>
        </w:rPr>
        <w:t xml:space="preserve">nuages vers la côte Sainte-Catherine, comme des flots aériens qui se </w:t>
      </w:r>
      <w:r w:rsidR="002F60EB">
        <w:rPr>
          <w:rFonts w:ascii="OpenDyslexic" w:hAnsi="OpenDyslexic" w:cs="Arial"/>
        </w:rPr>
        <w:t xml:space="preserve">            </w:t>
      </w:r>
      <w:r w:rsidR="002F60EB" w:rsidRPr="005149DC">
        <w:rPr>
          <w:rFonts w:ascii="OpenDyslexic" w:hAnsi="OpenDyslexic" w:cs="Arial"/>
          <w:color w:val="C00000"/>
          <w:sz w:val="20"/>
          <w:szCs w:val="20"/>
        </w:rPr>
        <w:t>15</w:t>
      </w:r>
      <w:r>
        <w:rPr>
          <w:rFonts w:ascii="OpenDyslexic" w:hAnsi="OpenDyslexic" w:cs="Arial"/>
        </w:rPr>
        <w:br/>
      </w:r>
      <w:r w:rsidRPr="002131F1">
        <w:rPr>
          <w:rFonts w:ascii="OpenDyslexic" w:hAnsi="OpenDyslexic" w:cs="Arial"/>
        </w:rPr>
        <w:t>brisaient en silence contre une falaise.</w:t>
      </w:r>
    </w:p>
    <w:p w:rsidR="00C97D5B" w:rsidRDefault="00A0547C" w:rsidP="00B67782">
      <w:pPr>
        <w:keepNext/>
        <w:keepLines/>
        <w:autoSpaceDE w:val="0"/>
        <w:autoSpaceDN w:val="0"/>
        <w:adjustRightInd w:val="0"/>
        <w:spacing w:after="120" w:line="360" w:lineRule="auto"/>
        <w:rPr>
          <w:rFonts w:ascii="OpenDyslexic" w:hAnsi="OpenDyslexic" w:cs="Arial"/>
        </w:rPr>
      </w:pPr>
      <w:r w:rsidRPr="002131F1">
        <w:rPr>
          <w:rFonts w:ascii="OpenDyslexic" w:hAnsi="OpenDyslexic" w:cs="Arial"/>
        </w:rPr>
        <w:lastRenderedPageBreak/>
        <w:t> </w:t>
      </w:r>
    </w:p>
    <w:p w:rsidR="00A0547C" w:rsidRPr="00C07A06" w:rsidRDefault="0006202F" w:rsidP="00B67782">
      <w:pPr>
        <w:keepNext/>
        <w:keepLines/>
        <w:autoSpaceDE w:val="0"/>
        <w:autoSpaceDN w:val="0"/>
        <w:adjustRightInd w:val="0"/>
        <w:spacing w:after="120" w:line="360" w:lineRule="auto"/>
        <w:rPr>
          <w:rFonts w:ascii="OpenDyslexic" w:hAnsi="OpenDyslexic" w:cs="Arial"/>
        </w:rPr>
      </w:pPr>
      <w:r w:rsidRPr="002131F1">
        <w:rPr>
          <w:rFonts w:ascii="OpenDyslexic" w:hAnsi="OpenDyslexic" w:cs="Arial"/>
        </w:rPr>
        <w:t> </w:t>
      </w:r>
      <w:r w:rsidR="00A0547C" w:rsidRPr="002131F1">
        <w:rPr>
          <w:rFonts w:ascii="OpenDyslexic" w:hAnsi="OpenDyslexic" w:cs="Arial"/>
        </w:rPr>
        <w:t xml:space="preserve">Quelque chose de vertigineux se dégageait pour elle de ces existences amassées, et son cœur s’en gonflait abondamment, comme si les cent vingt mille âmes qui palpitaient là lui eussent envoyé toutes à la fois la vapeur </w:t>
      </w:r>
      <w:r w:rsidR="00A0547C">
        <w:rPr>
          <w:rFonts w:ascii="OpenDyslexic" w:hAnsi="OpenDyslexic" w:cs="Arial"/>
        </w:rPr>
        <w:br/>
      </w:r>
      <w:r w:rsidR="00A0547C" w:rsidRPr="002131F1">
        <w:rPr>
          <w:rFonts w:ascii="OpenDyslexic" w:hAnsi="OpenDyslexic" w:cs="Arial"/>
        </w:rPr>
        <w:t>des passions qu’elle leur supposait.</w:t>
      </w:r>
      <w:r w:rsidR="002F60EB">
        <w:rPr>
          <w:rFonts w:ascii="OpenDyslexic" w:hAnsi="OpenDyslexic" w:cs="Arial"/>
        </w:rPr>
        <w:tab/>
      </w:r>
      <w:r w:rsidR="002F60EB">
        <w:rPr>
          <w:rFonts w:ascii="OpenDyslexic" w:hAnsi="OpenDyslexic" w:cs="Arial"/>
        </w:rPr>
        <w:tab/>
      </w:r>
      <w:r w:rsidR="002F60EB">
        <w:rPr>
          <w:rFonts w:ascii="OpenDyslexic" w:hAnsi="OpenDyslexic" w:cs="Arial"/>
        </w:rPr>
        <w:tab/>
      </w:r>
      <w:r w:rsidR="002F60EB">
        <w:rPr>
          <w:rFonts w:ascii="OpenDyslexic" w:hAnsi="OpenDyslexic" w:cs="Arial"/>
        </w:rPr>
        <w:tab/>
      </w:r>
      <w:r w:rsidR="002F60EB">
        <w:rPr>
          <w:rFonts w:ascii="OpenDyslexic" w:hAnsi="OpenDyslexic" w:cs="Arial"/>
        </w:rPr>
        <w:tab/>
      </w:r>
      <w:r w:rsidR="002F60EB">
        <w:rPr>
          <w:rFonts w:ascii="OpenDyslexic" w:hAnsi="OpenDyslexic" w:cs="Arial"/>
        </w:rPr>
        <w:tab/>
      </w:r>
      <w:r w:rsidR="002F60EB">
        <w:rPr>
          <w:rFonts w:ascii="OpenDyslexic" w:hAnsi="OpenDyslexic" w:cs="Arial"/>
        </w:rPr>
        <w:tab/>
      </w:r>
      <w:r w:rsidR="002F60EB">
        <w:rPr>
          <w:rFonts w:ascii="OpenDyslexic" w:hAnsi="OpenDyslexic" w:cs="Arial"/>
        </w:rPr>
        <w:tab/>
        <w:t xml:space="preserve">   </w:t>
      </w:r>
      <w:r w:rsidR="002F60EB" w:rsidRPr="005149DC">
        <w:rPr>
          <w:rFonts w:ascii="OpenDyslexic" w:hAnsi="OpenDyslexic" w:cs="Arial"/>
          <w:color w:val="C00000"/>
          <w:sz w:val="20"/>
          <w:szCs w:val="20"/>
        </w:rPr>
        <w:t>20</w:t>
      </w:r>
    </w:p>
    <w:p w:rsidR="00B4309D" w:rsidRDefault="00B4309D" w:rsidP="00B67782">
      <w:pPr>
        <w:spacing w:line="360" w:lineRule="auto"/>
        <w:jc w:val="right"/>
        <w:rPr>
          <w:rFonts w:ascii="OpenDyslexic" w:hAnsi="OpenDyslexic" w:cs="Arial"/>
          <w:sz w:val="18"/>
          <w:szCs w:val="18"/>
        </w:rPr>
      </w:pPr>
    </w:p>
    <w:p w:rsidR="00A0547C" w:rsidRDefault="00D33EB4" w:rsidP="00B67782">
      <w:pPr>
        <w:spacing w:line="360" w:lineRule="auto"/>
        <w:jc w:val="right"/>
        <w:rPr>
          <w:rFonts w:ascii="OpenDyslexic" w:hAnsi="OpenDyslexic"/>
          <w:color w:val="C00000"/>
          <w:sz w:val="18"/>
          <w:szCs w:val="18"/>
        </w:rPr>
      </w:pPr>
      <w:r w:rsidRPr="00EE5448">
        <w:rPr>
          <w:rFonts w:ascii="OpenDyslexic" w:hAnsi="OpenDyslexic"/>
          <w:color w:val="C00000"/>
          <w:sz w:val="18"/>
          <w:szCs w:val="18"/>
        </w:rPr>
        <w:sym w:font="Symbol" w:char="F0B7"/>
      </w:r>
      <w:r>
        <w:rPr>
          <w:rFonts w:ascii="OpenDyslexic" w:hAnsi="OpenDyslexic"/>
          <w:color w:val="C00000"/>
          <w:sz w:val="18"/>
          <w:szCs w:val="18"/>
        </w:rPr>
        <w:t xml:space="preserve"> </w:t>
      </w:r>
      <w:r w:rsidR="00A0547C" w:rsidRPr="002131F1">
        <w:rPr>
          <w:rFonts w:ascii="OpenDyslexic" w:hAnsi="OpenDyslexic" w:cs="Arial"/>
          <w:sz w:val="18"/>
          <w:szCs w:val="18"/>
        </w:rPr>
        <w:t xml:space="preserve">Gustave Flaubert (1821-1880), </w:t>
      </w:r>
      <w:r w:rsidR="00C05E06">
        <w:rPr>
          <w:rFonts w:ascii="OpenDyslexic" w:hAnsi="OpenDyslexic" w:cs="Arial"/>
          <w:i/>
          <w:sz w:val="18"/>
          <w:szCs w:val="18"/>
        </w:rPr>
        <w:t>Madame</w:t>
      </w:r>
      <w:r w:rsidR="00A0547C" w:rsidRPr="002131F1">
        <w:rPr>
          <w:rFonts w:ascii="OpenDyslexic" w:hAnsi="OpenDyslexic" w:cs="Arial"/>
          <w:i/>
          <w:sz w:val="18"/>
          <w:szCs w:val="18"/>
        </w:rPr>
        <w:t xml:space="preserve"> Bovary</w:t>
      </w:r>
      <w:r w:rsidR="00A0547C" w:rsidRPr="002131F1">
        <w:rPr>
          <w:rFonts w:ascii="OpenDyslexic" w:hAnsi="OpenDyslexic" w:cs="Arial"/>
          <w:sz w:val="18"/>
          <w:szCs w:val="18"/>
        </w:rPr>
        <w:t>, 1857</w:t>
      </w:r>
      <w:r>
        <w:rPr>
          <w:rFonts w:ascii="OpenDyslexic" w:hAnsi="OpenDyslexic" w:cs="Arial"/>
          <w:sz w:val="18"/>
          <w:szCs w:val="18"/>
        </w:rPr>
        <w:t xml:space="preserve"> </w:t>
      </w:r>
      <w:r w:rsidRPr="00EE5448">
        <w:rPr>
          <w:rFonts w:ascii="OpenDyslexic" w:hAnsi="OpenDyslexic"/>
          <w:color w:val="C00000"/>
          <w:sz w:val="18"/>
          <w:szCs w:val="18"/>
        </w:rPr>
        <w:sym w:font="Symbol" w:char="F0B7"/>
      </w:r>
    </w:p>
    <w:p w:rsidR="00C037A4" w:rsidRDefault="00C037A4" w:rsidP="00B67782">
      <w:pPr>
        <w:spacing w:line="360" w:lineRule="auto"/>
        <w:jc w:val="right"/>
        <w:rPr>
          <w:rFonts w:ascii="OpenDyslexic" w:hAnsi="OpenDyslexic"/>
          <w:color w:val="C00000"/>
          <w:sz w:val="18"/>
          <w:szCs w:val="18"/>
        </w:rPr>
      </w:pPr>
    </w:p>
    <w:p w:rsidR="00C037A4" w:rsidRPr="002131F1" w:rsidRDefault="003F1115" w:rsidP="00B67782">
      <w:pPr>
        <w:spacing w:line="360" w:lineRule="auto"/>
        <w:jc w:val="right"/>
        <w:rPr>
          <w:rFonts w:ascii="OpenDyslexic" w:hAnsi="OpenDyslexic" w:cs="Arial"/>
          <w:sz w:val="18"/>
          <w:szCs w:val="18"/>
        </w:rPr>
      </w:pPr>
      <w:r>
        <w:rPr>
          <w:noProof/>
        </w:rPr>
        <w:drawing>
          <wp:anchor distT="0" distB="0" distL="114300" distR="114300" simplePos="0" relativeHeight="251658240" behindDoc="0" locked="0" layoutInCell="1" allowOverlap="1">
            <wp:simplePos x="0" y="0"/>
            <wp:positionH relativeFrom="column">
              <wp:posOffset>2153822</wp:posOffset>
            </wp:positionH>
            <wp:positionV relativeFrom="paragraph">
              <wp:posOffset>32972</wp:posOffset>
            </wp:positionV>
            <wp:extent cx="2517648" cy="2014728"/>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7648" cy="2014728"/>
                    </a:xfrm>
                    <a:prstGeom prst="rect">
                      <a:avLst/>
                    </a:prstGeom>
                  </pic:spPr>
                </pic:pic>
              </a:graphicData>
            </a:graphic>
            <wp14:sizeRelH relativeFrom="page">
              <wp14:pctWidth>0</wp14:pctWidth>
            </wp14:sizeRelH>
            <wp14:sizeRelV relativeFrom="page">
              <wp14:pctHeight>0</wp14:pctHeight>
            </wp14:sizeRelV>
          </wp:anchor>
        </w:drawing>
      </w:r>
    </w:p>
    <w:p w:rsidR="008D1A4D" w:rsidRDefault="008D1A4D" w:rsidP="00C037A4">
      <w:pPr>
        <w:spacing w:line="360" w:lineRule="auto"/>
        <w:jc w:val="right"/>
      </w:pPr>
    </w:p>
    <w:p w:rsidR="008D1A4D" w:rsidRDefault="008D1A4D" w:rsidP="00C037A4">
      <w:pPr>
        <w:spacing w:line="360" w:lineRule="auto"/>
        <w:jc w:val="right"/>
      </w:pPr>
    </w:p>
    <w:p w:rsidR="008D1A4D" w:rsidRDefault="008D1A4D" w:rsidP="00C037A4">
      <w:pPr>
        <w:spacing w:line="360" w:lineRule="auto"/>
        <w:jc w:val="right"/>
      </w:pPr>
    </w:p>
    <w:p w:rsidR="008D1A4D" w:rsidRDefault="008D1A4D" w:rsidP="00C037A4">
      <w:pPr>
        <w:spacing w:line="360" w:lineRule="auto"/>
        <w:jc w:val="right"/>
      </w:pPr>
    </w:p>
    <w:p w:rsidR="008D1A4D" w:rsidRDefault="008D1A4D" w:rsidP="00C037A4">
      <w:pPr>
        <w:spacing w:line="360" w:lineRule="auto"/>
        <w:jc w:val="right"/>
      </w:pPr>
    </w:p>
    <w:p w:rsidR="008D1A4D" w:rsidRDefault="008D1A4D" w:rsidP="00C037A4">
      <w:pPr>
        <w:spacing w:line="360" w:lineRule="auto"/>
        <w:jc w:val="right"/>
      </w:pPr>
    </w:p>
    <w:p w:rsidR="008D1A4D" w:rsidRDefault="008D1A4D" w:rsidP="008D1A4D">
      <w:pPr>
        <w:spacing w:line="360" w:lineRule="auto"/>
        <w:rPr>
          <w:rFonts w:ascii="OpenDyslexic" w:hAnsi="OpenDyslexic"/>
          <w:color w:val="C00000"/>
        </w:rPr>
      </w:pPr>
    </w:p>
    <w:p w:rsidR="005A7153" w:rsidRDefault="005A7153" w:rsidP="008D1A4D">
      <w:pPr>
        <w:spacing w:line="360" w:lineRule="auto"/>
        <w:rPr>
          <w:rFonts w:ascii="OpenDyslexic" w:hAnsi="OpenDyslexic"/>
          <w:color w:val="C00000"/>
        </w:rPr>
      </w:pPr>
    </w:p>
    <w:p w:rsidR="005A7153" w:rsidRDefault="005A7153" w:rsidP="008D1A4D">
      <w:pPr>
        <w:spacing w:line="360" w:lineRule="auto"/>
        <w:rPr>
          <w:rFonts w:ascii="OpenDyslexic" w:hAnsi="OpenDyslexic"/>
          <w:color w:val="C00000"/>
        </w:rPr>
      </w:pPr>
    </w:p>
    <w:p w:rsidR="008D1A4D" w:rsidRPr="008D1A4D" w:rsidRDefault="008D1A4D" w:rsidP="003C7E88">
      <w:pPr>
        <w:shd w:val="clear" w:color="auto" w:fill="D9D9D9" w:themeFill="background1" w:themeFillShade="D9"/>
        <w:spacing w:line="360" w:lineRule="auto"/>
        <w:rPr>
          <w:rFonts w:ascii="OpenDyslexic" w:hAnsi="OpenDyslexic"/>
          <w:color w:val="C00000"/>
        </w:rPr>
      </w:pPr>
      <w:r w:rsidRPr="008D1A4D">
        <w:rPr>
          <w:rFonts w:ascii="OpenDyslexic" w:hAnsi="OpenDyslexic"/>
          <w:color w:val="C00000"/>
        </w:rPr>
        <w:t>Lexique</w:t>
      </w:r>
    </w:p>
    <w:p w:rsidR="005770F8" w:rsidRPr="005F02D9" w:rsidRDefault="005770F8" w:rsidP="005770F8">
      <w:pPr>
        <w:shd w:val="clear" w:color="auto" w:fill="D9D9D9" w:themeFill="background1" w:themeFillShade="D9"/>
        <w:autoSpaceDE w:val="0"/>
        <w:autoSpaceDN w:val="0"/>
        <w:adjustRightInd w:val="0"/>
        <w:spacing w:line="360" w:lineRule="auto"/>
        <w:rPr>
          <w:rFonts w:ascii="OpenDyslexic" w:eastAsiaTheme="minorHAnsi" w:hAnsi="OpenDyslexic" w:cs="ArianaPro-Regular"/>
          <w:color w:val="000000" w:themeColor="text1"/>
          <w:lang w:eastAsia="en-US"/>
        </w:rPr>
      </w:pPr>
      <w:r w:rsidRPr="009C24DB">
        <w:rPr>
          <w:rFonts w:ascii="OpenDyslexic" w:hAnsi="OpenDyslexic" w:cs="Arial"/>
          <w:b/>
        </w:rPr>
        <w:t>Carillon :</w:t>
      </w:r>
      <w:r w:rsidRPr="005F02D9">
        <w:rPr>
          <w:rFonts w:ascii="OpenDyslexic" w:hAnsi="OpenDyslexic" w:cs="Arial"/>
        </w:rPr>
        <w:t xml:space="preserve"> </w:t>
      </w:r>
      <w:r w:rsidRPr="005F02D9">
        <w:rPr>
          <w:rFonts w:ascii="OpenDyslexic" w:eastAsiaTheme="minorHAnsi" w:hAnsi="OpenDyslexic" w:cs="ArianaPro-Regular"/>
          <w:lang w:eastAsia="en-US"/>
        </w:rPr>
        <w:t>battement des cloches d’une église.</w:t>
      </w:r>
    </w:p>
    <w:p w:rsidR="008D1A4D" w:rsidRPr="006A67E3" w:rsidRDefault="008D1A4D" w:rsidP="00EF5B03">
      <w:pPr>
        <w:shd w:val="clear" w:color="auto" w:fill="D9D9D9" w:themeFill="background1" w:themeFillShade="D9"/>
        <w:autoSpaceDE w:val="0"/>
        <w:autoSpaceDN w:val="0"/>
        <w:adjustRightInd w:val="0"/>
        <w:spacing w:line="360" w:lineRule="auto"/>
        <w:rPr>
          <w:rFonts w:ascii="OpenDyslexic" w:eastAsiaTheme="minorHAnsi" w:hAnsi="OpenDyslexic" w:cs="ArianaPro-Regular"/>
          <w:color w:val="000000" w:themeColor="text1"/>
          <w:lang w:eastAsia="en-US"/>
        </w:rPr>
      </w:pPr>
      <w:r w:rsidRPr="009C24DB">
        <w:rPr>
          <w:rFonts w:ascii="OpenDyslexic" w:hAnsi="OpenDyslexic"/>
          <w:b/>
          <w:color w:val="000000" w:themeColor="text1"/>
        </w:rPr>
        <w:t>Monotone :</w:t>
      </w:r>
      <w:r w:rsidRPr="006A67E3">
        <w:rPr>
          <w:rFonts w:ascii="OpenDyslexic" w:hAnsi="OpenDyslexic"/>
          <w:color w:val="000000" w:themeColor="text1"/>
        </w:rPr>
        <w:t xml:space="preserve"> </w:t>
      </w:r>
      <w:r w:rsidRPr="006A67E3">
        <w:rPr>
          <w:rFonts w:ascii="OpenDyslexic" w:eastAsiaTheme="minorHAnsi" w:hAnsi="OpenDyslexic" w:cs="ArianaPro-Regular"/>
          <w:color w:val="000000" w:themeColor="text1"/>
          <w:lang w:eastAsia="en-US"/>
        </w:rPr>
        <w:t>qui est uniforme, sans différence intéressante.</w:t>
      </w:r>
    </w:p>
    <w:p w:rsidR="008D1A4D" w:rsidRDefault="008D1A4D" w:rsidP="00EF5B03">
      <w:pPr>
        <w:shd w:val="clear" w:color="auto" w:fill="D9D9D9" w:themeFill="background1" w:themeFillShade="D9"/>
        <w:autoSpaceDE w:val="0"/>
        <w:autoSpaceDN w:val="0"/>
        <w:adjustRightInd w:val="0"/>
        <w:spacing w:line="360" w:lineRule="auto"/>
        <w:rPr>
          <w:rFonts w:ascii="OpenDyslexic" w:eastAsiaTheme="minorHAnsi" w:hAnsi="OpenDyslexic" w:cs="ArianaPro-Regular"/>
          <w:lang w:eastAsia="en-US"/>
        </w:rPr>
      </w:pPr>
      <w:r w:rsidRPr="009C24DB">
        <w:rPr>
          <w:rFonts w:ascii="OpenDyslexic" w:hAnsi="OpenDyslexic" w:cs="Arial"/>
          <w:b/>
        </w:rPr>
        <w:t>Oblongue</w:t>
      </w:r>
      <w:r w:rsidR="006A67E3" w:rsidRPr="009C24DB">
        <w:rPr>
          <w:rFonts w:ascii="OpenDyslexic" w:hAnsi="OpenDyslexic" w:cs="Arial"/>
          <w:b/>
        </w:rPr>
        <w:t> :</w:t>
      </w:r>
      <w:r w:rsidR="006A67E3" w:rsidRPr="006A67E3">
        <w:rPr>
          <w:rFonts w:ascii="OpenDyslexic" w:hAnsi="OpenDyslexic" w:cs="Arial"/>
        </w:rPr>
        <w:t xml:space="preserve"> </w:t>
      </w:r>
      <w:r w:rsidR="006A67E3" w:rsidRPr="006A67E3">
        <w:rPr>
          <w:rFonts w:ascii="OpenDyslexic" w:eastAsiaTheme="minorHAnsi" w:hAnsi="OpenDyslexic" w:cs="ArianaPro-Regular"/>
          <w:lang w:eastAsia="en-US"/>
        </w:rPr>
        <w:t>qui est plus longue que large.</w:t>
      </w:r>
    </w:p>
    <w:p w:rsidR="003C7E88" w:rsidRPr="003C7E88" w:rsidRDefault="003C7E88" w:rsidP="00EF5B03">
      <w:pPr>
        <w:shd w:val="clear" w:color="auto" w:fill="D9D9D9" w:themeFill="background1" w:themeFillShade="D9"/>
        <w:autoSpaceDE w:val="0"/>
        <w:autoSpaceDN w:val="0"/>
        <w:adjustRightInd w:val="0"/>
        <w:spacing w:line="360" w:lineRule="auto"/>
        <w:rPr>
          <w:rFonts w:ascii="OpenDyslexic" w:eastAsiaTheme="minorHAnsi" w:hAnsi="OpenDyslexic" w:cs="ArianaPro-Regular"/>
          <w:lang w:eastAsia="en-US"/>
        </w:rPr>
      </w:pPr>
      <w:r w:rsidRPr="009C24DB">
        <w:rPr>
          <w:rFonts w:ascii="OpenDyslexic" w:hAnsi="OpenDyslexic" w:cs="Arial"/>
          <w:b/>
        </w:rPr>
        <w:t>Panaches :</w:t>
      </w:r>
      <w:r w:rsidRPr="003C7E88">
        <w:rPr>
          <w:rFonts w:ascii="OpenDyslexic" w:hAnsi="OpenDyslexic" w:cs="Arial"/>
        </w:rPr>
        <w:t xml:space="preserve"> </w:t>
      </w:r>
      <w:r>
        <w:rPr>
          <w:rFonts w:ascii="OpenDyslexic" w:eastAsiaTheme="minorHAnsi" w:hAnsi="OpenDyslexic" w:cs="ArianaPro-Regular"/>
          <w:lang w:eastAsia="en-US"/>
        </w:rPr>
        <w:t xml:space="preserve">formes de la fumée qui sort des </w:t>
      </w:r>
      <w:r w:rsidRPr="003C7E88">
        <w:rPr>
          <w:rFonts w:ascii="OpenDyslexic" w:eastAsiaTheme="minorHAnsi" w:hAnsi="OpenDyslexic" w:cs="ArianaPro-Regular"/>
          <w:lang w:eastAsia="en-US"/>
        </w:rPr>
        <w:t>cheminées.</w:t>
      </w:r>
    </w:p>
    <w:p w:rsidR="008D1A4D" w:rsidRDefault="008D1A4D" w:rsidP="00C037A4">
      <w:pPr>
        <w:spacing w:line="360" w:lineRule="auto"/>
        <w:jc w:val="right"/>
      </w:pPr>
    </w:p>
    <w:p w:rsidR="00BD1826" w:rsidRDefault="00BD1826" w:rsidP="00C037A4">
      <w:pPr>
        <w:spacing w:line="360" w:lineRule="auto"/>
        <w:jc w:val="right"/>
      </w:pPr>
    </w:p>
    <w:sectPr w:rsidR="00BD1826" w:rsidSect="00A93802">
      <w:footerReference w:type="default" r:id="rId7"/>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FAD" w:rsidRDefault="00692FAD" w:rsidP="00183FC1">
      <w:r>
        <w:separator/>
      </w:r>
    </w:p>
  </w:endnote>
  <w:endnote w:type="continuationSeparator" w:id="0">
    <w:p w:rsidR="00692FAD" w:rsidRDefault="00692FAD" w:rsidP="0018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na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rPr>
      <w:id w:val="1883136052"/>
      <w:docPartObj>
        <w:docPartGallery w:val="Page Numbers (Bottom of Page)"/>
        <w:docPartUnique/>
      </w:docPartObj>
    </w:sdtPr>
    <w:sdtEndPr>
      <w:rPr>
        <w:color w:val="auto"/>
      </w:rPr>
    </w:sdtEndPr>
    <w:sdtContent>
      <w:p w:rsidR="00A93802" w:rsidRPr="00CD7B91" w:rsidRDefault="00A93802">
        <w:pPr>
          <w:pStyle w:val="Pieddepage"/>
          <w:jc w:val="center"/>
          <w:rPr>
            <w:color w:val="A6A6A6" w:themeColor="background1" w:themeShade="A6"/>
          </w:rPr>
        </w:pPr>
      </w:p>
      <w:p w:rsidR="00183FC1" w:rsidRDefault="00ED068E" w:rsidP="00C97D5B">
        <w:pPr>
          <w:pStyle w:val="Pieddepage"/>
          <w:jc w:val="center"/>
        </w:pPr>
      </w:p>
    </w:sdtContent>
  </w:sdt>
  <w:p w:rsidR="00183FC1" w:rsidRDefault="00036AB1" w:rsidP="00036AB1">
    <w:pPr>
      <w:pStyle w:val="Pieddepage"/>
      <w:jc w:val="center"/>
    </w:pPr>
    <w:r>
      <w:rPr>
        <w:noProof/>
        <w:color w:val="808080" w:themeColor="background1" w:themeShade="80"/>
      </w:rPr>
      <w:drawing>
        <wp:inline distT="0" distB="0" distL="0" distR="0" wp14:anchorId="3CC93CB0" wp14:editId="0F29F2D3">
          <wp:extent cx="1089660" cy="34651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492" cy="3785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FAD" w:rsidRDefault="00692FAD" w:rsidP="00183FC1">
      <w:r>
        <w:separator/>
      </w:r>
    </w:p>
  </w:footnote>
  <w:footnote w:type="continuationSeparator" w:id="0">
    <w:p w:rsidR="00692FAD" w:rsidRDefault="00692FAD" w:rsidP="00183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13"/>
    <w:rsid w:val="00036AB1"/>
    <w:rsid w:val="0006202F"/>
    <w:rsid w:val="000F034D"/>
    <w:rsid w:val="00183FC1"/>
    <w:rsid w:val="00251914"/>
    <w:rsid w:val="002D0313"/>
    <w:rsid w:val="002F60EB"/>
    <w:rsid w:val="00393D3A"/>
    <w:rsid w:val="003C7E88"/>
    <w:rsid w:val="003F1115"/>
    <w:rsid w:val="0046210F"/>
    <w:rsid w:val="00485B41"/>
    <w:rsid w:val="0050021E"/>
    <w:rsid w:val="005149DC"/>
    <w:rsid w:val="005770F8"/>
    <w:rsid w:val="00593C0A"/>
    <w:rsid w:val="005A7153"/>
    <w:rsid w:val="005F02D9"/>
    <w:rsid w:val="00603BB4"/>
    <w:rsid w:val="00682AA2"/>
    <w:rsid w:val="0069250D"/>
    <w:rsid w:val="00692FAD"/>
    <w:rsid w:val="006A67E3"/>
    <w:rsid w:val="00764BE4"/>
    <w:rsid w:val="007746BF"/>
    <w:rsid w:val="00844B0E"/>
    <w:rsid w:val="008903CD"/>
    <w:rsid w:val="008D1A4D"/>
    <w:rsid w:val="00977B74"/>
    <w:rsid w:val="009C24DB"/>
    <w:rsid w:val="00A0547C"/>
    <w:rsid w:val="00A51E40"/>
    <w:rsid w:val="00A83C2E"/>
    <w:rsid w:val="00A93802"/>
    <w:rsid w:val="00B4309D"/>
    <w:rsid w:val="00B67782"/>
    <w:rsid w:val="00BD1826"/>
    <w:rsid w:val="00C037A4"/>
    <w:rsid w:val="00C05E06"/>
    <w:rsid w:val="00C21AFA"/>
    <w:rsid w:val="00C55EB3"/>
    <w:rsid w:val="00C97D5B"/>
    <w:rsid w:val="00CD7B91"/>
    <w:rsid w:val="00CF7B6F"/>
    <w:rsid w:val="00D33EB4"/>
    <w:rsid w:val="00D9748E"/>
    <w:rsid w:val="00E41DAB"/>
    <w:rsid w:val="00ED068E"/>
    <w:rsid w:val="00EF2B79"/>
    <w:rsid w:val="00EF5B03"/>
    <w:rsid w:val="00F90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8C4158B1-080D-425E-8926-63DA664B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313"/>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3FC1"/>
    <w:pPr>
      <w:tabs>
        <w:tab w:val="center" w:pos="4536"/>
        <w:tab w:val="right" w:pos="9072"/>
      </w:tabs>
    </w:pPr>
  </w:style>
  <w:style w:type="character" w:customStyle="1" w:styleId="En-tteCar">
    <w:name w:val="En-tête Car"/>
    <w:basedOn w:val="Policepardfaut"/>
    <w:link w:val="En-tte"/>
    <w:uiPriority w:val="99"/>
    <w:rsid w:val="00183FC1"/>
    <w:rPr>
      <w:rFonts w:eastAsiaTheme="minorEastAsia"/>
      <w:sz w:val="24"/>
      <w:szCs w:val="24"/>
      <w:lang w:eastAsia="fr-FR"/>
    </w:rPr>
  </w:style>
  <w:style w:type="paragraph" w:styleId="Pieddepage">
    <w:name w:val="footer"/>
    <w:basedOn w:val="Normal"/>
    <w:link w:val="PieddepageCar"/>
    <w:uiPriority w:val="99"/>
    <w:unhideWhenUsed/>
    <w:rsid w:val="00183FC1"/>
    <w:pPr>
      <w:tabs>
        <w:tab w:val="center" w:pos="4536"/>
        <w:tab w:val="right" w:pos="9072"/>
      </w:tabs>
    </w:pPr>
  </w:style>
  <w:style w:type="character" w:customStyle="1" w:styleId="PieddepageCar">
    <w:name w:val="Pied de page Car"/>
    <w:basedOn w:val="Policepardfaut"/>
    <w:link w:val="Pieddepage"/>
    <w:uiPriority w:val="99"/>
    <w:rsid w:val="00183FC1"/>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274</Words>
  <Characters>1511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Agrosup Dijon</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dc:description/>
  <cp:lastModifiedBy>PAUTHIER Delphine</cp:lastModifiedBy>
  <cp:revision>41</cp:revision>
  <cp:lastPrinted>2022-06-17T12:50:00Z</cp:lastPrinted>
  <dcterms:created xsi:type="dcterms:W3CDTF">2022-05-05T14:14:00Z</dcterms:created>
  <dcterms:modified xsi:type="dcterms:W3CDTF">2022-06-17T13:54:00Z</dcterms:modified>
</cp:coreProperties>
</file>