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30" w:rsidRDefault="00FF55CC">
      <w:pPr>
        <w:pStyle w:val="Titre"/>
        <w:rPr>
          <w:rFonts w:ascii="Times New Roman" w:hAnsi="Times New Roman"/>
          <w:sz w:val="48"/>
          <w:szCs w:val="48"/>
          <w:lang w:val="fr-FR"/>
        </w:rPr>
      </w:pPr>
      <w:r>
        <w:rPr>
          <w:rFonts w:ascii="Times New Roman" w:hAnsi="Times New Roman"/>
          <w:sz w:val="48"/>
          <w:szCs w:val="48"/>
          <w:lang w:val="fr-FR"/>
        </w:rPr>
        <w:t>Quelques notions de typographie</w:t>
      </w:r>
    </w:p>
    <w:p w:rsidR="00351A30" w:rsidRDefault="00FF55CC">
      <w:pPr>
        <w:pStyle w:val="Textbody"/>
        <w:rPr>
          <w:szCs w:val="28"/>
        </w:rPr>
      </w:pPr>
      <w:r>
        <w:rPr>
          <w:szCs w:val="28"/>
        </w:rPr>
        <w:t>Dans votre formation scolaire vous êtes de plus en plus sollicité(e) pour réaliser des documents de communication : écrit, oral, messagerie.</w:t>
      </w:r>
    </w:p>
    <w:p w:rsidR="00351A30" w:rsidRDefault="00FF55CC">
      <w:pPr>
        <w:pStyle w:val="Textbody"/>
      </w:pPr>
      <w:r>
        <w:rPr>
          <w:szCs w:val="28"/>
        </w:rPr>
        <w:t>L</w:t>
      </w:r>
      <w:r>
        <w:rPr>
          <w:rStyle w:val="lev"/>
          <w:b w:val="0"/>
          <w:bCs w:val="0"/>
          <w:szCs w:val="28"/>
        </w:rPr>
        <w:t>a typographie est à votre disposition pour susciter le regard, la lecture, améliorer la lisibilité de vos documents : en un mot, elle permet de donner du sens à la lecture.</w:t>
      </w:r>
    </w:p>
    <w:p w:rsidR="00351A30" w:rsidRDefault="00FF55CC">
      <w:pPr>
        <w:pStyle w:val="Textbody"/>
      </w:pPr>
      <w:r>
        <w:rPr>
          <w:rStyle w:val="lev"/>
          <w:b w:val="0"/>
          <w:bCs w:val="0"/>
          <w:szCs w:val="28"/>
        </w:rPr>
        <w:t>On retrouve tout d’abord cette notion dans les polices de caractères.</w:t>
      </w:r>
      <w:r>
        <w:rPr>
          <w:szCs w:val="28"/>
        </w:rPr>
        <w:t xml:space="preserve"> Celles-</w:t>
      </w:r>
      <w:r>
        <w:t>ci sont regroupées par familles de caractères et elles possèdent certaines caractéristiques.</w:t>
      </w:r>
    </w:p>
    <w:p w:rsidR="00351A30" w:rsidRDefault="00FF55CC">
      <w:pPr>
        <w:pStyle w:val="Titre1"/>
      </w:pPr>
      <w:r>
        <w:t>La classification des polices</w:t>
      </w:r>
    </w:p>
    <w:p w:rsidR="00351A30" w:rsidRDefault="00FF55CC">
      <w:pPr>
        <w:pStyle w:val="Textbody"/>
      </w:pPr>
      <w:r>
        <w:t>Il en existe plusieurs classifications plus ou moins complexes. La première distinction que l’on peut établir est la séparation entre les polices avec empattement et celles sans empattement.</w:t>
      </w:r>
    </w:p>
    <w:p w:rsidR="00351A30" w:rsidRDefault="00FF55CC">
      <w:pPr>
        <w:pStyle w:val="Titre2"/>
        <w:ind w:left="0" w:firstLine="567"/>
      </w:pPr>
      <w:r>
        <w:t>Avec empattement</w:t>
      </w:r>
    </w:p>
    <w:p w:rsidR="00351A30" w:rsidRDefault="00FF55CC">
      <w:pPr>
        <w:pStyle w:val="Textbody"/>
      </w:pPr>
      <w:r>
        <w:t>On les appelle aussi « police serif ». Les lettres possèdent des empattements à leurs extrémités. Elles sont souvent utilisées pour le texte.</w:t>
      </w:r>
    </w:p>
    <w:p w:rsidR="00351A30" w:rsidRDefault="00FF55CC">
      <w:pPr>
        <w:pStyle w:val="Textbody"/>
      </w:pPr>
      <w:r>
        <w:t>La police Times New Roman est très classique.</w:t>
      </w:r>
    </w:p>
    <w:p w:rsidR="00351A30" w:rsidRPr="00FF55CC" w:rsidRDefault="00FF55CC">
      <w:pPr>
        <w:pStyle w:val="Textbody"/>
        <w:rPr>
          <w:szCs w:val="28"/>
          <w:shd w:val="clear" w:color="auto" w:fill="FFF5CE"/>
        </w:rPr>
      </w:pPr>
      <w:r w:rsidRPr="00FF55CC">
        <w:rPr>
          <w:szCs w:val="28"/>
          <w:shd w:val="clear" w:color="auto" w:fill="FFF5CE"/>
        </w:rPr>
        <w:t>Cette phrase en Georgia est élégante.</w:t>
      </w:r>
    </w:p>
    <w:p w:rsidR="00351A30" w:rsidRPr="00FF55CC" w:rsidRDefault="00FF55CC">
      <w:pPr>
        <w:pStyle w:val="Textbody"/>
        <w:rPr>
          <w:szCs w:val="28"/>
          <w:shd w:val="clear" w:color="auto" w:fill="FFF5CE"/>
        </w:rPr>
      </w:pPr>
      <w:r w:rsidRPr="00FF55CC">
        <w:rPr>
          <w:szCs w:val="28"/>
          <w:shd w:val="clear" w:color="auto" w:fill="FFF5CE"/>
        </w:rPr>
        <w:t>Ce texte en Garamond n’est pas mal non plus.</w:t>
      </w:r>
    </w:p>
    <w:p w:rsidR="00351A30" w:rsidRPr="00FF55CC" w:rsidRDefault="00FF55CC">
      <w:pPr>
        <w:pStyle w:val="Standard"/>
        <w:rPr>
          <w:szCs w:val="28"/>
          <w:shd w:val="clear" w:color="auto" w:fill="FFF5CE"/>
          <w:lang w:val="fr-FR"/>
        </w:rPr>
      </w:pPr>
      <w:r w:rsidRPr="00FF55CC">
        <w:rPr>
          <w:szCs w:val="28"/>
          <w:shd w:val="clear" w:color="auto" w:fill="FFF5CE"/>
          <w:lang w:val="fr-FR"/>
        </w:rPr>
        <w:t>On distingue bien les empattements des caractères en Minion Pro taille 32.</w:t>
      </w:r>
    </w:p>
    <w:p w:rsidR="00351A30" w:rsidRDefault="00FF55CC">
      <w:pPr>
        <w:pStyle w:val="Titre2"/>
      </w:pPr>
      <w:r>
        <w:t>Sans empattement</w:t>
      </w:r>
    </w:p>
    <w:p w:rsidR="00351A30" w:rsidRDefault="00FF55CC">
      <w:pPr>
        <w:pStyle w:val="Textbody"/>
      </w:pPr>
      <w:r>
        <w:t>On les appelle aussi « police serif » ou « police bâton ». Les caractères ne possèdent pas d’empattements à leurs extrémités. Elles sont souvent utilisées pour les titres.</w:t>
      </w:r>
    </w:p>
    <w:p w:rsidR="00351A30" w:rsidRPr="00FF55CC" w:rsidRDefault="00FF55CC">
      <w:pPr>
        <w:pStyle w:val="Textbody"/>
        <w:rPr>
          <w:szCs w:val="28"/>
          <w:shd w:val="clear" w:color="auto" w:fill="FFF5CE"/>
        </w:rPr>
      </w:pPr>
      <w:r w:rsidRPr="00FF55CC">
        <w:rPr>
          <w:szCs w:val="28"/>
          <w:shd w:val="clear" w:color="auto" w:fill="FFF5CE"/>
        </w:rPr>
        <w:t>Arial est une police bâton très utilisée.</w:t>
      </w:r>
    </w:p>
    <w:p w:rsidR="00351A30" w:rsidRPr="00FF55CC" w:rsidRDefault="00FF55CC">
      <w:pPr>
        <w:pStyle w:val="Textbody"/>
        <w:rPr>
          <w:szCs w:val="28"/>
          <w:shd w:val="clear" w:color="auto" w:fill="FFF5CE"/>
        </w:rPr>
      </w:pPr>
      <w:r w:rsidRPr="00FF55CC">
        <w:rPr>
          <w:szCs w:val="28"/>
          <w:shd w:val="clear" w:color="auto" w:fill="FFF5CE"/>
        </w:rPr>
        <w:t>La police Calibri fait très sérieux, n’est-ce pas ?</w:t>
      </w:r>
    </w:p>
    <w:p w:rsidR="00351A30" w:rsidRPr="00FF55CC" w:rsidRDefault="00FF55CC">
      <w:pPr>
        <w:pStyle w:val="Textbody"/>
        <w:rPr>
          <w:szCs w:val="28"/>
          <w:shd w:val="clear" w:color="auto" w:fill="FFF5CE"/>
        </w:rPr>
      </w:pPr>
      <w:r w:rsidRPr="00FF55CC">
        <w:rPr>
          <w:szCs w:val="28"/>
          <w:shd w:val="clear" w:color="auto" w:fill="FFF5CE"/>
        </w:rPr>
        <w:t>Attention, les caractères en Verdana sont plus espacés et plus grands, donc le texte prend beaucoup de place.</w:t>
      </w:r>
    </w:p>
    <w:p w:rsidR="00351A30" w:rsidRPr="00FF55CC" w:rsidRDefault="00FF55CC">
      <w:pPr>
        <w:pStyle w:val="Textbody"/>
        <w:rPr>
          <w:szCs w:val="28"/>
          <w:shd w:val="clear" w:color="auto" w:fill="FFF5CE"/>
        </w:rPr>
      </w:pPr>
      <w:r w:rsidRPr="00FF55CC">
        <w:rPr>
          <w:szCs w:val="28"/>
          <w:shd w:val="clear" w:color="auto" w:fill="FFF5CE"/>
        </w:rPr>
        <w:t>On voit bien en taille 36 que Tahoma est une police bâton.</w:t>
      </w:r>
    </w:p>
    <w:p w:rsidR="00351A30" w:rsidRDefault="00FF55CC">
      <w:pPr>
        <w:pStyle w:val="Titre1"/>
      </w:pPr>
      <w:r>
        <w:lastRenderedPageBreak/>
        <w:t>D’autres familles</w:t>
      </w:r>
    </w:p>
    <w:p w:rsidR="00351A30" w:rsidRDefault="00FF55CC">
      <w:pPr>
        <w:pStyle w:val="Textbody"/>
      </w:pPr>
      <w:r>
        <w:t>On peut aussi distinguer les polices selon d’autres caractéristiques plus ou moins développées chez chacune d’elles.</w:t>
      </w:r>
    </w:p>
    <w:p w:rsidR="00351A30" w:rsidRDefault="00FF55CC">
      <w:pPr>
        <w:pStyle w:val="Titre2"/>
      </w:pPr>
      <w:r>
        <w:t>Les polices script ou cursives</w:t>
      </w:r>
    </w:p>
    <w:p w:rsidR="00351A30" w:rsidRDefault="00FF55CC">
      <w:pPr>
        <w:pStyle w:val="Textbody"/>
      </w:pPr>
      <w:r>
        <w:t>Elles miment l’écriture manuscrite mais peuvent être parfois peu lisibles.</w:t>
      </w:r>
    </w:p>
    <w:p w:rsidR="00351A30" w:rsidRPr="00FF55CC" w:rsidRDefault="00FF55CC">
      <w:pPr>
        <w:pStyle w:val="Textbody"/>
        <w:rPr>
          <w:shd w:val="clear" w:color="auto" w:fill="FFF5CE"/>
        </w:rPr>
      </w:pPr>
      <w:r w:rsidRPr="00FF55CC">
        <w:rPr>
          <w:shd w:val="clear" w:color="auto" w:fill="FFF5CE"/>
        </w:rPr>
        <w:t>On croirait que ce texte en Lucida Calligraphy a été écrit à la main !</w:t>
      </w:r>
    </w:p>
    <w:p w:rsidR="00351A30" w:rsidRDefault="00FF55CC">
      <w:pPr>
        <w:pStyle w:val="Titre2"/>
      </w:pPr>
      <w:r>
        <w:t>Les polices monospace</w:t>
      </w:r>
    </w:p>
    <w:p w:rsidR="00351A30" w:rsidRDefault="00FF55CC">
      <w:pPr>
        <w:pStyle w:val="Textbody"/>
        <w:rPr>
          <w:b/>
          <w:bCs/>
        </w:rPr>
      </w:pPr>
      <w:r>
        <w:t>Elles sont également appelées « à chasse fixe » comme tapées à la machine à écrire car la largeur entre chaque caractère est la même, quelle que soit la justification du texte.</w:t>
      </w:r>
    </w:p>
    <w:p w:rsidR="00351A30" w:rsidRPr="00FF55CC" w:rsidRDefault="00FF55CC">
      <w:pPr>
        <w:pStyle w:val="Textbody"/>
        <w:rPr>
          <w:b/>
          <w:bCs/>
          <w:shd w:val="clear" w:color="auto" w:fill="FFF5CE"/>
        </w:rPr>
      </w:pPr>
      <w:r w:rsidRPr="00FF55CC">
        <w:rPr>
          <w:shd w:val="clear" w:color="auto" w:fill="FFF5CE"/>
        </w:rPr>
        <w:t>Courier New est assez sympa pour mimer un vieil article de journal.</w:t>
      </w:r>
    </w:p>
    <w:p w:rsidR="00351A30" w:rsidRDefault="00FF55CC">
      <w:pPr>
        <w:pStyle w:val="Titre2"/>
      </w:pPr>
      <w:r>
        <w:t>Les polices fantaisie</w:t>
      </w:r>
    </w:p>
    <w:p w:rsidR="00351A30" w:rsidRDefault="00FF55CC">
      <w:pPr>
        <w:pStyle w:val="Textbody"/>
        <w:rPr>
          <w:b/>
          <w:bCs/>
        </w:rPr>
      </w:pPr>
      <w:r>
        <w:t>Ce sont des polices plus exotiques, décorative</w:t>
      </w:r>
      <w:r w:rsidR="00797318">
        <w:t>s</w:t>
      </w:r>
      <w:bookmarkStart w:id="0" w:name="_GoBack"/>
      <w:bookmarkEnd w:id="0"/>
      <w:r>
        <w:t xml:space="preserve"> ou d’ambiance, à réserver à des utilisations très spécifiques.</w:t>
      </w:r>
    </w:p>
    <w:p w:rsidR="00351A30" w:rsidRPr="00FF55CC" w:rsidRDefault="00FF55CC">
      <w:pPr>
        <w:pStyle w:val="Textbody"/>
        <w:rPr>
          <w:b/>
          <w:bCs/>
          <w:shd w:val="clear" w:color="auto" w:fill="FFF5CE"/>
        </w:rPr>
      </w:pPr>
      <w:r w:rsidRPr="00FF55CC">
        <w:rPr>
          <w:shd w:val="clear" w:color="auto" w:fill="FFF5CE"/>
        </w:rPr>
        <w:t>On peut donner au texte un petit côté « empereur romain » avec la police Trajan Pro.</w:t>
      </w:r>
    </w:p>
    <w:p w:rsidR="00351A30" w:rsidRPr="00FF55CC" w:rsidRDefault="00FF55CC">
      <w:pPr>
        <w:pStyle w:val="Textbody"/>
        <w:rPr>
          <w:shd w:val="clear" w:color="auto" w:fill="FFF5CE"/>
        </w:rPr>
      </w:pPr>
      <w:r w:rsidRPr="00FF55CC">
        <w:rPr>
          <w:shd w:val="clear" w:color="auto" w:fill="FFF5CE"/>
        </w:rPr>
        <w:t>En utilisant la police Old English Text, on peut simuler un vieux parchemin !</w:t>
      </w:r>
    </w:p>
    <w:p w:rsidR="00351A30" w:rsidRPr="00FF55CC" w:rsidRDefault="00FF55CC">
      <w:pPr>
        <w:pStyle w:val="Textbody"/>
        <w:rPr>
          <w:shd w:val="clear" w:color="auto" w:fill="FFF5CE"/>
        </w:rPr>
      </w:pPr>
      <w:r w:rsidRPr="00FF55CC">
        <w:rPr>
          <w:shd w:val="clear" w:color="auto" w:fill="FFF5CE"/>
        </w:rPr>
        <w:t>La police Impact est percutante pour faire passer des idées !</w:t>
      </w:r>
    </w:p>
    <w:p w:rsidR="00351A30" w:rsidRDefault="00FF55CC">
      <w:pPr>
        <w:pStyle w:val="Titre1"/>
      </w:pPr>
      <w:r>
        <w:rPr>
          <w:rStyle w:val="lev"/>
        </w:rPr>
        <w:t>La taille</w:t>
      </w:r>
    </w:p>
    <w:p w:rsidR="00351A30" w:rsidRDefault="00FF55CC">
      <w:pPr>
        <w:pStyle w:val="Textbody"/>
      </w:pPr>
      <w:r>
        <w:rPr>
          <w:rStyle w:val="lev"/>
          <w:b w:val="0"/>
          <w:bCs w:val="0"/>
          <w:szCs w:val="28"/>
        </w:rPr>
        <w:t>On peut également faire varier les effets d’une police en jouant sur la taille des caractères. Exemple avec la police Times New Roman avec les tailles suivantes :</w:t>
      </w:r>
    </w:p>
    <w:p w:rsidR="00351A30" w:rsidRDefault="00FF55CC">
      <w:pPr>
        <w:pStyle w:val="Textbody"/>
      </w:pPr>
      <w:r>
        <w:rPr>
          <w:rStyle w:val="lev"/>
          <w:b w:val="0"/>
          <w:bCs w:val="0"/>
        </w:rPr>
        <w:t>8, 10, 12, 15, 18, 20, 26, 32, 36, 40, 44, 48, 54, 60, 72.</w:t>
      </w:r>
    </w:p>
    <w:p w:rsidR="00351A30" w:rsidRPr="00FF55CC" w:rsidRDefault="00FF55CC">
      <w:pPr>
        <w:pStyle w:val="NormalWeb"/>
        <w:spacing w:after="0"/>
        <w:ind w:left="714" w:hanging="357"/>
        <w:jc w:val="center"/>
        <w:rPr>
          <w:rFonts w:ascii="Arial" w:hAnsi="Arial" w:cs="Arial"/>
          <w:szCs w:val="28"/>
          <w:lang w:val="fr-FR"/>
        </w:rPr>
      </w:pPr>
      <w:r w:rsidRPr="00FF55CC">
        <w:rPr>
          <w:rStyle w:val="lev"/>
          <w:b w:val="0"/>
          <w:bCs w:val="0"/>
          <w:szCs w:val="28"/>
          <w:shd w:val="clear" w:color="auto" w:fill="FFF5CE"/>
          <w:lang w:val="fr-FR"/>
        </w:rPr>
        <w:t>AAAAAAAAAAAAAAA</w:t>
      </w:r>
    </w:p>
    <w:sectPr w:rsidR="00351A30" w:rsidRPr="00FF55C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9B" w:rsidRDefault="00FF55CC">
      <w:r>
        <w:separator/>
      </w:r>
    </w:p>
  </w:endnote>
  <w:endnote w:type="continuationSeparator" w:id="0">
    <w:p w:rsidR="00710C9B" w:rsidRDefault="00F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9B" w:rsidRDefault="00FF55CC">
      <w:r>
        <w:rPr>
          <w:color w:val="000000"/>
        </w:rPr>
        <w:separator/>
      </w:r>
    </w:p>
  </w:footnote>
  <w:footnote w:type="continuationSeparator" w:id="0">
    <w:p w:rsidR="00710C9B" w:rsidRDefault="00FF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389"/>
    <w:multiLevelType w:val="multilevel"/>
    <w:tmpl w:val="D9ECF4F4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6DB20BE5"/>
    <w:multiLevelType w:val="multilevel"/>
    <w:tmpl w:val="1CD430F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30"/>
    <w:rsid w:val="00351A30"/>
    <w:rsid w:val="003D7FB2"/>
    <w:rsid w:val="004923E0"/>
    <w:rsid w:val="00710C9B"/>
    <w:rsid w:val="00797318"/>
    <w:rsid w:val="00D2583F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C9AF"/>
  <w15:docId w15:val="{9BCD8093-6080-4EB1-9B43-487EAFED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  <w:color w:val="C9211E"/>
      <w:lang w:val="fr-FR"/>
    </w:rPr>
  </w:style>
  <w:style w:type="paragraph" w:styleId="Titre2">
    <w:name w:val="heading 2"/>
    <w:basedOn w:val="Heading"/>
    <w:next w:val="Textbody"/>
    <w:pPr>
      <w:spacing w:before="200"/>
      <w:ind w:left="567"/>
      <w:outlineLvl w:val="1"/>
    </w:pPr>
    <w:rPr>
      <w:b/>
      <w:bCs/>
      <w:lang w:val="fr-FR"/>
    </w:rPr>
  </w:style>
  <w:style w:type="paragraph" w:styleId="Titre3">
    <w:name w:val="heading 3"/>
    <w:basedOn w:val="Standard"/>
    <w:next w:val="Standard"/>
    <w:pPr>
      <w:keepNext/>
      <w:keepLines/>
      <w:spacing w:before="40"/>
      <w:outlineLvl w:val="2"/>
    </w:pPr>
    <w:rPr>
      <w:rFonts w:ascii="Calibri Light" w:eastAsia="Calibri" w:hAnsi="Calibri Light" w:cs="Tahoma"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  <w:rPr>
      <w:lang w:val="fr-FR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lev">
    <w:name w:val="Strong"/>
    <w:basedOn w:val="Policepardfaut"/>
    <w:rPr>
      <w:b/>
      <w:bCs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12">
    <w:name w:val="WWNum1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PERRIER</dc:creator>
  <cp:lastModifiedBy>Laetitia PERRIER</cp:lastModifiedBy>
  <cp:revision>3</cp:revision>
  <dcterms:created xsi:type="dcterms:W3CDTF">2020-08-26T12:15:00Z</dcterms:created>
  <dcterms:modified xsi:type="dcterms:W3CDTF">2020-08-27T13:35:00Z</dcterms:modified>
</cp:coreProperties>
</file>